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46501b7377c60d08a5d1c4751c2f727cf8d843"/>
    <w:p>
      <w:pPr>
        <w:pStyle w:val="Heading1"/>
      </w:pPr>
      <w:r>
        <w:t xml:space="preserve">Statement of Purpose: Pursuing a School Counselor Role in Cape Town, South Africa</w:t>
      </w:r>
    </w:p>
    <w:p>
      <w:pPr>
        <w:pStyle w:val="FirstParagraph"/>
      </w:pPr>
      <w:r>
        <w:t xml:space="preserve">As I prepare to submit my application for the School Counselor position within the vibrant educational landscape of Cape Town, South Africa, I am compelled to articulate a purpose-driven commitment that intertwines my professional aspirations with the unique socio-educational realities of our nation. This Statement of Purpose reflects not merely an application but a profound dedication to nurturing resilient young minds within one of Africa's most dynamic and challenging urban environments. My journey toward becoming an educational psychologist and school counselor has been meticulously shaped by South Africa’s transformative educational context, making Cape Town—where I seek to serve—a natural destination for my professional contribution.</w:t>
      </w:r>
    </w:p>
    <w:p>
      <w:pPr>
        <w:pStyle w:val="BodyText"/>
      </w:pPr>
      <w:r>
        <w:t xml:space="preserve">My academic foundation began with a Bachelor of Social Work at the University of Cape Town (UCT), where I immersed myself in the complexities of youth development within post-apartheid society. Courses like "Psychosocial Development in Disadvantaged Communities" and "Trauma-Informed Practice in South African Contexts" ignited my passion for school-based interventions. This was followed by a Master’s in Educational Psychology at Stellenbosch University, where I completed fieldwork at Khayelitsha high schools—a region emblematic of Cape Town’s socio-economic disparities. It was there that I witnessed how systemic inequities manifest as academic disengagement, anxiety disorders, and behavioral challenges among learners. One poignant moment remains etched in my memory: a Grade 10 student whose mother had been killed in gang violence, who initially refused to speak but eventually opened up through our trauma-focused counseling sessions. This experience crystallized my understanding that school counseling in South Africa cannot be transactional; it must be deeply contextual, culturally attuned, and anchored in restorative justice principles.</w:t>
      </w:r>
    </w:p>
    <w:p>
      <w:pPr>
        <w:pStyle w:val="BodyText"/>
      </w:pPr>
      <w:r>
        <w:t xml:space="preserve">South Africa’s Department of Basic Education (DBE) framework has profoundly influenced my professional philosophy. I align with the DBE’s 2015 "National Policy on Learners with Special Educational Needs," particularly its emphasis on inclusive education and mental health support. My internship at a Western Cape government school reinforced this commitment: I co-developed a peer-support program addressing substance abuse among adolescents, directly responding to the Cape Town-specific issue of illicit drug proliferation in townships like Langa. This initiative reduced absenteeism by 32% within six months—a testament to the impact of contextually responsive counseling. Crucially, I recognize that as a School Counselor in Cape Town, my role extends beyond individual therapy; it encompasses navigating complex family systems affected by poverty (affecting 54% of Cape Town’s children), HIV/AIDS stigma, and the psychological toll of violent crime.</w:t>
      </w:r>
    </w:p>
    <w:p>
      <w:pPr>
        <w:pStyle w:val="BodyText"/>
      </w:pPr>
      <w:r>
        <w:t xml:space="preserve">Cape Town’s educational landscape presents both challenges and opportunities uniquely suited to a counselor trained in South African realities. The city’s schools straddle extremes: elite private institutions serving affluent communities alongside under-resourced public schools where overcrowding exceeds 50 learners per classroom. In my previous role at an independent school in Woodstock, I implemented a "Growth Mindset Curriculum" integrated into life skills classes—a strategy proven effective in mitigating academic anxiety among disadvantaged learners. Yet, I am equally prepared to support students in township schools where resources are scarce. My certification in the South African Council for Educators’ (SACE) "Counseling for Resilience" program equipped me with tools to work effectively with minimal infrastructure, such as mobile counseling units using community centers as hubs.</w:t>
      </w:r>
    </w:p>
    <w:p>
      <w:pPr>
        <w:pStyle w:val="BodyText"/>
      </w:pPr>
      <w:r>
        <w:t xml:space="preserve">What distinguishes my approach is my unwavering commitment to Ubuntu philosophy—*"I am because we are"*—which permeates all aspects of my counseling practice. In Cape Town, where communal bonds are both a source of strength and vulnerability, I prioritize group sessions that foster collective healing. For example, during the 2023 Cape Town drought crisis, I facilitated community dialogues with learners to process environmental anxiety while connecting them to local water-saving initiatives. This holistic method aligns with the South African National Department’s focus on "whole-child development," moving beyond academic metrics to address emotional and social needs. My cultural humility is demonstrated through ongoing training in Xhosa and Afrikaans communication strategies, ensuring accessibility for all learners regardless of linguistic background.</w:t>
      </w:r>
    </w:p>
    <w:p>
      <w:pPr>
        <w:pStyle w:val="BodyText"/>
      </w:pPr>
      <w:r>
        <w:t xml:space="preserve">Furthermore, I understand that effective school counseling in South Africa requires strategic collaboration with broader systems. In Cape Town, I have proactively partnered with the City of Cape Town’s Social Development Department to refer at-risk learners to youth centers offering after-school programs. My proposal for a "Counselor-Teacher Co-Teaching Model" (tested during my UCT practicum) has shown promise in improving classroom climate through shared behavioral interventions—directly addressing the DBE’s call for integrated support systems. I am prepared to champion similar initiatives within your institution, leveraging Cape Town’s network of NGOs like Childline South Africa and Thuthuzela Care Centres to create seamless care pathways.</w:t>
      </w:r>
    </w:p>
    <w:p>
      <w:pPr>
        <w:pStyle w:val="BodyText"/>
      </w:pPr>
      <w:r>
        <w:t xml:space="preserve">My professional goals in Cape Town are rooted in sustainable impact. Over the next five years, I aim to establish a school-based mental health hub serving multiple schools across the city, particularly focusing on high-impact areas identified by the Western Cape Education Department (WCED). This would include: 1) Training teachers in basic trauma response; 2) Creating multilingual resource kits addressing common local stressors (e.g., xenophobia, academic pressure); and 3) Developing a database tracking student wellbeing trends to inform WCED policy. My vision extends beyond individual sessions—toward systemic change that aligns with South Africa’s National Development Plan 2030 goal of "quality education for all."</w:t>
      </w:r>
    </w:p>
    <w:p>
      <w:pPr>
        <w:pStyle w:val="BodyText"/>
      </w:pPr>
      <w:r>
        <w:t xml:space="preserve">Cape Town is more than a location; it is a living laboratory of South Africa’s reconciliation journey. As an emerging School Counselor in this city, I will honor our shared history while building hope for the future. I have chosen to serve here not because it is easy, but because the need is urgent and the opportunity to model transformative counseling within South Africa’s educational context is irreplaceable. My Statement of Purpose transcends a job application—it embodies my pledge to be a catalyst for psychological safety, academic success, and social cohesion in classrooms across Cape Town.</w:t>
      </w:r>
    </w:p>
    <w:p>
      <w:pPr>
        <w:pStyle w:val="BodyText"/>
      </w:pPr>
      <w:r>
        <w:t xml:space="preserve">With deep respect for the noble mission of school counseling in South Africa, I submit this purpose-driven declaration with unwavering conviction that my skills, cultural competence, and passion for equitable education uniquely position me to contribute meaningfully to your institution. I am ready to walk alongside learners in Cape Town—not as an outsider offering solutions, but as a committed partner in their journey toward resilience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Cape Town, South Africa</dc:title>
  <dc:creator/>
  <dc:language>en</dc:language>
  <cp:keywords/>
  <dcterms:created xsi:type="dcterms:W3CDTF">2026-07-21T11:09:43Z</dcterms:created>
  <dcterms:modified xsi:type="dcterms:W3CDTF">2026-07-21T11:09:43Z</dcterms:modified>
</cp:coreProperties>
</file>

<file path=docProps/custom.xml><?xml version="1.0" encoding="utf-8"?>
<Properties xmlns="http://schemas.openxmlformats.org/officeDocument/2006/custom-properties" xmlns:vt="http://schemas.openxmlformats.org/officeDocument/2006/docPropsVTypes"/>
</file>