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6" w:name="X011c2b0013bfae4b3bd57c00a0200a7ec077330"/>
    <w:p>
      <w:pPr>
        <w:pStyle w:val="Heading1"/>
      </w:pPr>
      <w:r>
        <w:t xml:space="preserve">Statement of Purpose for School Counselor Position in Thailand Bangkok</w:t>
      </w:r>
    </w:p>
    <w:p>
      <w:pPr>
        <w:pStyle w:val="FirstParagraph"/>
      </w:pPr>
      <w:r>
        <w:t xml:space="preserve">As I craft this Statement of Purpose, I am writing not merely as an applicant but as a passionate advocate for student well-being within the vibrant educational landscape of Thailand Bangkok. My journey toward becoming a dedicated School Counselor has been meticulously shaped by cross-cultural experiences, academic rigor, and an unwavering commitment to nurturing resilient young minds in one of Southeast Asia's most dynamic cities. This Statement of Purpose outlines my qualifications, cultural alignment, and profound dedication to contributing meaningfully to the student support ecosystem within Bangkok's schools—a city where tradition meets globalization in the classroom.</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in a Master of Science in Counseling with a specialization in School Psychology from the University of Melbourne, where I completed extensive fieldwork at international schools serving diverse student populations. This program emphasized culturally responsive counseling frameworks, trauma-informed practices, and the unique challenges faced by adolescents navigating multicultural environments—skills directly transferable to Thailand Bangkok's educational context. My thesis examined mental health support systems in ASEAN countries, with a case study focused on Bangkok's expatriate and local student communities. I discovered that 68% of Thai adolescents reported heightened anxiety related to academic pressure and cultural identity formation (UNICEF, 2022), a statistic that solidified my resolve to serve in this critical space.</w:t>
      </w:r>
    </w:p>
    <w:bookmarkEnd w:id="20"/>
    <w:bookmarkStart w:id="21" w:name="X93bc9d35e42e17d3d6437617f81afded37ddea3"/>
    <w:p>
      <w:pPr>
        <w:pStyle w:val="Heading2"/>
      </w:pPr>
      <w:r>
        <w:t xml:space="preserve">Cultural Intelligence for Thailand Bangkok Context</w:t>
      </w:r>
    </w:p>
    <w:p>
      <w:pPr>
        <w:pStyle w:val="FirstParagraph"/>
      </w:pPr>
      <w:r>
        <w:t xml:space="preserve">What distinguishes my approach is not merely academic preparation but deep cultural immersion. I spent eight months volunteering at a non-profit in Bangkok's Pathum Wan district, supporting refugee children through English literacy programs while learning Thai basic phrases and observing classroom dynamics. This experience revealed how deeply Thai educational culture values harmony (</w:t>
      </w:r>
      <w:r>
        <w:rPr>
          <w:iCs/>
          <w:i/>
        </w:rPr>
        <w:t xml:space="preserve">sanuk</w:t>
      </w:r>
      <w:r>
        <w:t xml:space="preserve">), respect for elders (</w:t>
      </w:r>
      <w:r>
        <w:rPr>
          <w:iCs/>
          <w:i/>
        </w:rPr>
        <w:t xml:space="preserve">wai</w:t>
      </w:r>
      <w:r>
        <w:t xml:space="preserve">), and collective success over individual achievement—principles I will integrate into my School Counselor practice. Unlike Western models emphasizing self-expression, Thai students often internalize stress; my training includes culturally adapted techniques like</w:t>
      </w:r>
      <w:r>
        <w:t xml:space="preserve"> </w:t>
      </w:r>
      <w:r>
        <w:rPr>
          <w:iCs/>
          <w:i/>
        </w:rPr>
        <w:t xml:space="preserve">kru s̄aeng</w:t>
      </w:r>
      <w:r>
        <w:t xml:space="preserve"> </w:t>
      </w:r>
      <w:r>
        <w:t xml:space="preserve">(mentorship circles) to foster safe emotional expression within their cultural framework. I recognize that effective counseling in Thailand Bangkok requires understanding both the Buddhist philosophy of impermanence (</w:t>
      </w:r>
      <w:r>
        <w:rPr>
          <w:iCs/>
          <w:i/>
        </w:rPr>
        <w:t xml:space="preserve">anicca</w:t>
      </w:r>
      <w:r>
        <w:t xml:space="preserve">) and the pressures of modernization—such as social media influence on body image among Thai youth.</w:t>
      </w:r>
    </w:p>
    <w:bookmarkEnd w:id="21"/>
    <w:bookmarkStart w:id="22" w:name="X75f12f6e3ee092c86d2513e5479f251a2434479"/>
    <w:p>
      <w:pPr>
        <w:pStyle w:val="Heading2"/>
      </w:pPr>
      <w:r>
        <w:t xml:space="preserve">Addressing Bangkok's Unique Educational Challenges</w:t>
      </w:r>
    </w:p>
    <w:p>
      <w:pPr>
        <w:pStyle w:val="FirstParagraph"/>
      </w:pPr>
      <w:r>
        <w:t xml:space="preserve">Bangkok’s schools face distinct challenges that demand specialized School Counselor expertise. The city’s rapid urbanization has created stark educational disparities, with students from low-income neighborhoods often lacking mental health resources while elite international schools navigate complex expatriate family dynamics. Having observed this divide firsthand during my time at Bangkok International School's community outreach program, I developed a targeted intervention model. For instance, I co-created a "Mindful Commute" initiative for students traveling long distances across congested Bangkok traffic—a common stressor—using breathing techniques adapted from Thai Buddhist practices. My goal is to expand such evidence-based programs that address location-specific barriers: transportation anxiety in the MRT system, cultural adjustment for new migrants in Khlong Toei communities, and academic pressure within Thailand's high-stakes exam culture (</w:t>
      </w:r>
      <w:r>
        <w:rPr>
          <w:iCs/>
          <w:i/>
        </w:rPr>
        <w:t xml:space="preserve">chom chun</w:t>
      </w:r>
      <w:r>
        <w:t xml:space="preserve">).</w:t>
      </w:r>
    </w:p>
    <w:bookmarkEnd w:id="22"/>
    <w:bookmarkStart w:id="23" w:name="X0e23d17410402f95916da4c53a8afaed1c56702"/>
    <w:p>
      <w:pPr>
        <w:pStyle w:val="Heading2"/>
      </w:pPr>
      <w:r>
        <w:t xml:space="preserve">Commitment to Community and School Partnership</w:t>
      </w:r>
    </w:p>
    <w:p>
      <w:pPr>
        <w:pStyle w:val="FirstParagraph"/>
      </w:pPr>
      <w:r>
        <w:t xml:space="preserve">As a future School Counselor in Thailand Bangkok, I view my role as bridging students, families, and educators—not merely providing individual therapy. I actively seek partnerships with local entities like the Bangkok Metropolitan Administration's Child Protection Unit and Wat Pho Temple's mindfulness programs to create holistic support networks. My volunteer work with the Thai Psychological Association (TPA) taught me that effective counseling requires navigating Thailand’s legal frameworks (e.g., the</w:t>
      </w:r>
      <w:r>
        <w:t xml:space="preserve"> </w:t>
      </w:r>
      <w:r>
        <w:rPr>
          <w:iCs/>
          <w:i/>
        </w:rPr>
        <w:t xml:space="preserve">Children and Youth Protection Act</w:t>
      </w:r>
      <w:r>
        <w:t xml:space="preserve">) while respecting parental authority (</w:t>
      </w:r>
      <w:r>
        <w:rPr>
          <w:iCs/>
          <w:i/>
        </w:rPr>
        <w:t xml:space="preserve">phu ying</w:t>
      </w:r>
      <w:r>
        <w:t xml:space="preserve">). I propose establishing a "Counselor-Teacher Consultation Circle" at school sites to co-develop strategies for students exhibiting signs of academic burnout—common in Bangkok's competitive academic environment. This approach ensures counseling is embedded in the school culture, not an isolated service.</w:t>
      </w:r>
    </w:p>
    <w:bookmarkEnd w:id="23"/>
    <w:bookmarkStart w:id="24" w:name="Xe5686cac410afa3a47300533c65488b818fb1e7"/>
    <w:p>
      <w:pPr>
        <w:pStyle w:val="Heading2"/>
      </w:pPr>
      <w:r>
        <w:t xml:space="preserve">Long-Term Vision for School Counseling in Thailand</w:t>
      </w:r>
    </w:p>
    <w:p>
      <w:pPr>
        <w:pStyle w:val="FirstParagraph"/>
      </w:pPr>
      <w:r>
        <w:t xml:space="preserve">My long-term vision extends beyond immediate school support to systemic change. I aim to pioneer a culturally contextualized counseling curriculum for Thai educators, training teachers to recognize early signs of distress through the lens of Thai psychology (</w:t>
      </w:r>
      <w:r>
        <w:rPr>
          <w:iCs/>
          <w:i/>
        </w:rPr>
        <w:t xml:space="preserve">phra kru</w:t>
      </w:r>
      <w:r>
        <w:t xml:space="preserve"> </w:t>
      </w:r>
      <w:r>
        <w:t xml:space="preserve">principles). Collaborating with universities like Chulalongkorn and Thammasat, I plan to develop workshops on trauma-informed teaching that honor Thailand’s communal values while incorporating global best practices. This aligns with Thailand's National Strategy for Mental Health (2023-2030), which prioritizes school-based interventions. In Bangkok—a city where 1 in 4 children experiences emotional distress (World Bank, 2023)—my role as School Counselor will be pivotal in building a generation that thrives emotionally and academically.</w:t>
      </w:r>
    </w:p>
    <w:bookmarkEnd w:id="24"/>
    <w:bookmarkStart w:id="25" w:name="conclusion-a-promise-for-bangkoks-future"/>
    <w:p>
      <w:pPr>
        <w:pStyle w:val="Heading2"/>
      </w:pPr>
      <w:r>
        <w:t xml:space="preserve">Conclusion: A Promise for Bangkok's Future</w:t>
      </w:r>
    </w:p>
    <w:p>
      <w:pPr>
        <w:pStyle w:val="FirstParagraph"/>
      </w:pPr>
      <w:r>
        <w:t xml:space="preserve">This Statement of Purpose embodies my profound commitment to becoming a School Counselor who elevates student potential within the heart of Thailand Bangkok. I bring not only credentials but cultural humility, localized strategies, and a deep understanding that counseling in this city must honor the delicate balance between tradition and modernity. My experience with Thai families during community outreach—where a mother once thanked me for explaining anxiety in terms of "too many thoughts like traffic jams"—confirmed that my path is here. I am eager to contribute to your school’s mission by creating spaces where every student, whether navigating Bangkok's bustling streets or the quiet intensity of exam preparation, feels seen, supported, and empowered. In Thailand Bangkok’s classrooms, where education shapes not just futures but national identity, I commit to being a catalyst for compassionate growth—one mindful conversation at a time.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Thailand Bangkok</dc:title>
  <dc:creator/>
  <dc:language>en</dc:language>
  <cp:keywords/>
  <dcterms:created xsi:type="dcterms:W3CDTF">2026-07-23T17:20:41Z</dcterms:created>
  <dcterms:modified xsi:type="dcterms:W3CDTF">2026-07-23T17:20:41Z</dcterms:modified>
</cp:coreProperties>
</file>

<file path=docProps/custom.xml><?xml version="1.0" encoding="utf-8"?>
<Properties xmlns="http://schemas.openxmlformats.org/officeDocument/2006/custom-properties" xmlns:vt="http://schemas.openxmlformats.org/officeDocument/2006/docPropsVTypes"/>
</file>