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579045ccdf2db757c59c8e278208cc498ccf7cd"/>
    <w:p>
      <w:pPr>
        <w:pStyle w:val="Heading1"/>
      </w:pPr>
      <w:r>
        <w:t xml:space="preserve">Statement of Purpose: Pursuing a School Counselor Role in Ankara, Turkey</w:t>
      </w:r>
    </w:p>
    <w:p>
      <w:pPr>
        <w:pStyle w:val="FirstParagraph"/>
      </w:pPr>
      <w:r>
        <w:t xml:space="preserve">As I prepare to submit this Statement of Purpose for the School Counselor position within the educational landscape of Turkey Ankara, I am compelled to articulate not merely my professional qualifications, but my profound commitment to fostering emotional resilience and academic success within the unique cultural and social context of Turkish youth. This document serves as a testament to my understanding that effective counseling in Ankara requires more than generic therapeutic skills—it demands deep cultural intelligence, contextual awareness of Turkey's evolving educational priorities, and an unwavering dedication to supporting students navigating both globalized opportunities and deeply rooted societal expectations.</w:t>
      </w:r>
    </w:p>
    <w:p>
      <w:pPr>
        <w:pStyle w:val="BodyText"/>
      </w:pPr>
      <w:r>
        <w:t xml:space="preserve">My academic foundation in Counseling Psychology (Master of Arts, University of Michigan) was deliberately chosen to equip me with evidence-based interventions tailored for diverse adolescent populations. Coursework in multicultural counseling, trauma-informed practices, and school-based mental health systems provided the theoretical bedrock. However, it was my field practicum at a culturally diverse urban high school in Detroit—a city with significant immigrant communities—that crystallized my conviction: true counseling efficacy is inseparable from contextual understanding. I learned that without addressing the specific stresses of identity negotiation, academic pressure within collectivist family structures, and societal expectations unique to each community, interventions remain superficial. This lesson directly informs my approach to working as a School Counselor in Turkey Ankara, where similar dynamics—amplified by Turkey's position as a bridge between East and West—demand nuanced cultural competence.</w:t>
      </w:r>
    </w:p>
    <w:p>
      <w:pPr>
        <w:pStyle w:val="BodyText"/>
      </w:pPr>
      <w:r>
        <w:t xml:space="preserve">My research into the Turkish educational system revealed critical gaps I am eager to address. Recent Ministry of National Education (MEB) initiatives emphasize holistic student development, yet many schools struggle with implementing effective social-emotional learning (SEL) frameworks due to resource constraints and varying counselor-to-student ratios. Ankara, as Turkey's political and administrative heartland, hosts a microcosm of the nation's educational diversity: prestigious international institutions alongside public schools serving low-income neighborhoods and students from Kurdish-speaking regions or recent Syrian refugee backgrounds. I have studied MEB’s 2021 National Strategy for Mental Health in Schools, recognizing its call for counselors to be "cultural bridges" within communities. This vision resonates deeply with my professional ethos. As a School Counselor in Ankara, I will actively collaborate with teachers and parents—understanding that in Turkish culture, familial involvement is paramount—to develop culturally responsive strategies that respect religious traditions while promoting psychological well-being.</w:t>
      </w:r>
    </w:p>
    <w:p>
      <w:pPr>
        <w:pStyle w:val="BodyText"/>
      </w:pPr>
      <w:r>
        <w:t xml:space="preserve">Crucially, I understand that being a School Counselor in Turkey Ankara necessitates sensitivity to the profound impact of societal change on youth. The rapid urbanization of Ankara, combined with Turkey's demographic pressures and geopolitical context, creates unique stressors: students grappling with expectations to succeed academically (often under intense family pressure), navigating cultural shifts between traditional values and modern aspirations, and in some communities, dealing with the aftermath of displacement or migration. I have engaged in targeted preparation for this reality. I have studied Turkish youth culture through academic journals like "Turkish Journal of Psychology" and participated in workshops on trauma response within Muslim-majority contexts (hosted by the International Association for Child and Adolescent Mental Health). Most importantly, I sought out mentorship from a licensed school counselor working within the Ankara public school system during my university exchange program. Her insights about building trust with parents who may initially view counseling as "Western" were invaluable. This experience reinforced my belief that relationship-building is foundational; without cultural humility and patience, even the best interventions fail.</w:t>
      </w:r>
    </w:p>
    <w:p>
      <w:pPr>
        <w:pStyle w:val="BodyText"/>
      </w:pPr>
      <w:r>
        <w:t xml:space="preserve">My professional philosophy centers on empowerment through partnership. As a School Counselor in Ankara, I envision creating safe spaces where students feel heard—not just as individuals within a Turkish society, but as emerging citizens contributing to Turkey's future. This means moving beyond traditional crisis intervention to proactively developing programs that address contemporary needs: digital literacy and healthy social media use (a growing concern among Turkish adolescents), navigating academic pathways aligned with national vocational training initiatives, and supporting students from minority backgrounds in accessing inclusive education. I am particularly eager to collaborate with organizations like the Ankara Mental Health Association on school-wide awareness campaigns, ensuring our efforts align with national mental health priorities while remaining locally relevant.</w:t>
      </w:r>
    </w:p>
    <w:p>
      <w:pPr>
        <w:pStyle w:val="BodyText"/>
      </w:pPr>
      <w:r>
        <w:t xml:space="preserve">I am acutely aware that my role as a School Counselor in Turkey Ankara is not merely about individual student success—it is about contributing to the broader vision of an educated, resilient Turkish generation. I recognize the trust placed in school counselors by families and educators, especially within a society where education remains a primary vehicle for social mobility. My approach will be collaborative: working alongside teachers to integrate SEL into classroom activities; training staff on recognizing early signs of distress; and establishing clear, transparent communication channels with parents—always mindful of cultural protocols. I have practiced these skills in similar contexts and am confident in my ability to adapt them meaningfully for Ankara’s schools.</w:t>
      </w:r>
    </w:p>
    <w:p>
      <w:pPr>
        <w:pStyle w:val="BodyText"/>
      </w:pPr>
      <w:r>
        <w:t xml:space="preserve">My aspiration extends beyond immediate service. As a committed School Counselor in Turkey Ankara, I aim to contribute to the growing body of culturally specific research on adolescent development within Turkish settings. I plan to document effective practices through partnerships with local universities, such as Hacettepe University’s Department of Educational Sciences, ensuring that our work benefits future counselors and students across Turkey. This commitment reflects my understanding that sustainable impact requires both immediate action and long-term knowledge building.</w:t>
      </w:r>
    </w:p>
    <w:p>
      <w:pPr>
        <w:pStyle w:val="BodyText"/>
      </w:pPr>
      <w:r>
        <w:t xml:space="preserve">In conclusion, this Statement of Purpose is more than an application—it is a declaration of intent. I am not seeking merely to fill a position in Ankara; I am prepared to immerse myself fully in the fabric of Turkey’s educational community. My training, my research into the specific challenges and strengths of Turkish youth in Ankara, and my deep respect for the cultural context have all converged toward this singular purpose: to serve as a compassionate, competent School Counselor dedicated to nurturing every student’s potential within their unique Ankara experience. I am ready to bring my skills, empathy, and unwavering commitment to your institution’s mission of shaping not just successful students, but thoughtful citizens for Turkey's future.</w:t>
      </w:r>
    </w:p>
    <w:p>
      <w:pPr>
        <w:pStyle w:val="BodyText"/>
      </w:pPr>
      <w:r>
        <w:t xml:space="preserve">Thank you for considering this Statement of Purpose. I eagerly anticipate the opportunity to contribute meaningfully as a School Counselor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Ankara, Turkey</dc:title>
  <dc:creator/>
  <dc:language>en</dc:language>
  <cp:keywords/>
  <dcterms:created xsi:type="dcterms:W3CDTF">2025-12-08T06:30:06Z</dcterms:created>
  <dcterms:modified xsi:type="dcterms:W3CDTF">2025-12-08T06:30:06Z</dcterms:modified>
</cp:coreProperties>
</file>

<file path=docProps/custom.xml><?xml version="1.0" encoding="utf-8"?>
<Properties xmlns="http://schemas.openxmlformats.org/officeDocument/2006/custom-properties" xmlns:vt="http://schemas.openxmlformats.org/officeDocument/2006/docPropsVTypes"/>
</file>