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Birmingham</w:t>
      </w:r>
    </w:p>
    <w:bookmarkStart w:id="20" w:name="X178a551532220ac8914be40fe44418454b36a42"/>
    <w:p>
      <w:pPr>
        <w:pStyle w:val="Heading1"/>
      </w:pPr>
      <w:r>
        <w:t xml:space="preserve">Statement of Purpose: Pursuing a Career as a School Counselor in the United Kingdom Birmingham Community</w:t>
      </w:r>
    </w:p>
    <w:p>
      <w:pPr>
        <w:pStyle w:val="FirstParagraph"/>
      </w:pPr>
      <w:r>
        <w:t xml:space="preserve">As I stand at the threshold of my professional journey, I am compelled to articulate a singular, unwavering commitment: to become an impactful School Counselor within the diverse and dynamic educational landscape of the United Kingdom Birmingham. This Statement of Purpose reflects not merely an application, but a profound alignment with Birmingham's unique needs, my academic preparation grounded in UK frameworks, and an earnest dedication to fostering resilience and academic success for every student entrusted to our care.</w:t>
      </w:r>
    </w:p>
    <w:p>
      <w:pPr>
        <w:pStyle w:val="BodyText"/>
      </w:pPr>
      <w:r>
        <w:t xml:space="preserve">My passion for school counseling was ignited during my undergraduate studies in Psychology at the University of Manchester, where I immersed myself in understanding the intricate interplay between social-emotional development, academic achievement, and environmental factors. This foundational knowledge deepened during my Master of Education (MEd) in School Counseling at Birmingham City University – a program meticulously designed to align with the standards set by the British Association for Counselling &amp; Psychotherapy (BACP) and the Department for Education’s (DfE) statutory guidance. Crucially, this specialized training equipped me with a robust understanding of UK-specific frameworks such as the *Keeping Children Safe in Education* (KCSIE) 2023, *Working Together to Safeguard Children*, and the Birmingham City Council's own *Education Strategy 2021-2026*, which explicitly prioritizes mental health support within schools. I did not merely study these documents; I critically analyzed case studies of Midlands schools navigating complex safeguarding issues and the rising tide of student anxiety, preparing me to immediately contribute to Birmingham’s vital mission.</w:t>
      </w:r>
    </w:p>
    <w:p>
      <w:pPr>
        <w:pStyle w:val="BodyText"/>
      </w:pPr>
      <w:r>
        <w:t xml:space="preserve">My practical experience, deeply rooted in the UK context, has been instrumental in shaping my approach. As a Trainee School Counselor at a secondary school within the Sandwell local authority (adjacent to Birmingham), I collaborated with teachers and SENCOs to implement targeted social-emotional learning (SEL) programs. One pivotal project involved developing a 'Resilience Toolkit' for Year 7 students, addressing common concerns stemming from socioeconomic pressures prevalent in our catchment area – a reality mirrored across many Birmingham schools. I facilitated small-group sessions focused on managing change, building healthy relationships, and recognizing early signs of distress, consistently adhering to the strict confidentiality protocols mandated by UK law. Furthermore, I supported students navigating complex family situations, liaising effectively with local authorities under the *Children Act 1989* framework. Witnessing a student regain academic confidence after receiving tailored support solidified my resolve: School Counseling in Birmingham is not just a job; it is an essential service that directly addresses critical gaps in young people's wellbeing, particularly within communities facing higher levels of deprivation where Birmingham has significant need.</w:t>
      </w:r>
    </w:p>
    <w:p>
      <w:pPr>
        <w:pStyle w:val="BodyText"/>
      </w:pPr>
      <w:r>
        <w:t xml:space="preserve">What draws me specifically to Birmingham as the epicentre for my School Counselor career is its unparalleled diversity and the city’s ambitious, yet necessary, focus on educational equity. Birmingham is England’s most multicultural city, home to over 100 languages spoken in schools and a population where children from Black Caribbean and South Asian backgrounds are significantly overrepresented among those eligible for free school meals – factors consistently linked to increased mental health challenges. The Birmingham School Counseling Strategy (2022) explicitly identifies the need for counselors who understand this complex tapestry, who can bridge cultural divides, and who are equipped to address the specific barriers faced by minority ethnic and disadvantaged students. I am committed to embodying this ethos; my training included modules on culturally responsive counseling and working with refugee children, directly preparing me for Birmingham's vibrant but often underserved communities. The opportunity to work within a city actively investing in mental health provision through initiatives like the *Birmingham Wellbeing Programme* is precisely the environment where my skills can create tangible, measurable impact.</w:t>
      </w:r>
    </w:p>
    <w:p>
      <w:pPr>
        <w:pStyle w:val="BodyText"/>
      </w:pPr>
      <w:r>
        <w:t xml:space="preserve">Furthermore, I recognize that effective School Counseling in the United Kingdom Birmingham context demands more than clinical skill; it requires deep collaboration. I have proactively engaged with key stakeholders during my placements: attending multi-agency team meetings (MATs), working alongside Educational Psychologists from the Birmingham and Solihull Mental Health NHS Foundation Trust, and participating in professional development sessions organized by the West Midlands Education Support Service. I understand that a School Counselor is not an island; they are an integral thread within Birmingham’s wider educational health network. My goal is to seamlessly integrate into this ecosystem, utilizing my BACP-accredited knowledge and UK-specific understanding of statutory duties to support school leadership in meeting their mental health targets under the DfE's *Mental Health Support Teams* initiative.</w:t>
      </w:r>
    </w:p>
    <w:p>
      <w:pPr>
        <w:pStyle w:val="BodyText"/>
      </w:pPr>
      <w:r>
        <w:t xml:space="preserve">Looking forward, I envision a career deeply embedded within Birmingham’s schools. I aspire to contribute not just as a counselor, but as an advocate for preventative mental health strategies. My immediate goal is to secure a School Counselor position where I can apply my UK-focused training and empathy within the unique setting of Birmingham. Long-term, I aim to develop trauma-informed practice models specifically tailored for the city’s diverse student population and contribute to policy discussions on expanding access to counseling services across Birmingham's state schools. The vision of seeing a child from a challenging background thrive academically and emotionally, supported by a dedicated School Counselor who understands their Birmingham context, is my driving force.</w:t>
      </w:r>
    </w:p>
    <w:p>
      <w:pPr>
        <w:pStyle w:val="BodyText"/>
      </w:pPr>
      <w:r>
        <w:t xml:space="preserve">My academic rigor, hands-on UK experience in diverse educational settings, profound understanding of the specific challenges and opportunities within United Kingdom Birmingham schools, and unwavering commitment to child wellbeing form the bedrock of my application. I am eager to bring this focused energy to a school in Birmingham where my skills can directly support young people navigating their journey towards a brighter future. I am ready, not just to work as a School Counselor, but to actively contribute to building a more resilient and hopeful Birmingham for every student.</w:t>
      </w:r>
    </w:p>
    <w:p>
      <w:pPr>
        <w:pStyle w:val="BodyText"/>
      </w:pPr>
      <w:r>
        <w:t xml:space="preserve">Thank you for considering my application. I look forward to the possibility of discussing how my passion and preparation align with the needs of your school community in the United Kingdom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 Birmingham</dc:title>
  <dc:creator/>
  <dc:language>en</dc:language>
  <cp:keywords/>
  <dcterms:created xsi:type="dcterms:W3CDTF">2026-07-23T22:26:09Z</dcterms:created>
  <dcterms:modified xsi:type="dcterms:W3CDTF">2026-07-23T22:26:09Z</dcterms:modified>
</cp:coreProperties>
</file>

<file path=docProps/custom.xml><?xml version="1.0" encoding="utf-8"?>
<Properties xmlns="http://schemas.openxmlformats.org/officeDocument/2006/custom-properties" xmlns:vt="http://schemas.openxmlformats.org/officeDocument/2006/docPropsVTypes"/>
</file>