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w:t>
      </w:r>
      <w:r>
        <w:t xml:space="preserve"> </w:t>
      </w:r>
      <w:r>
        <w:t xml:space="preserve">Chicago,</w:t>
      </w:r>
      <w:r>
        <w:t xml:space="preserve"> </w:t>
      </w:r>
      <w:r>
        <w:t xml:space="preserve">United</w:t>
      </w:r>
      <w:r>
        <w:t xml:space="preserve"> </w:t>
      </w:r>
      <w:r>
        <w:t xml:space="preserve">States</w:t>
      </w:r>
    </w:p>
    <w:bookmarkStart w:id="20" w:name="Xc0c756ffb75d67f024a2de32384418af2a08c13"/>
    <w:p>
      <w:pPr>
        <w:pStyle w:val="Heading1"/>
      </w:pPr>
      <w:r>
        <w:t xml:space="preserve">Statement of Purpose: Pursuing a School Counseling Career in Chicago, United States</w:t>
      </w:r>
    </w:p>
    <w:p>
      <w:pPr>
        <w:pStyle w:val="FirstParagraph"/>
      </w:pPr>
      <w:r>
        <w:t xml:space="preserve">The vibrant tapestry of communities across the United States—particularly within the dynamic cityscape of Chicago—has long captivated my professional aspirations. My decision to pursue a career as a School Counselor is not merely an occupational choice but a profound commitment to fostering resilience, equity, and academic excellence within one of America’s most diverse urban educational ecosystems. As I prepare to contribute to the transformative mission of Chicago Public Schools (CPS), this Statement of Purpose articulates my journey, qualifications, and unwavering dedication to supporting students in the United States Chicago context.</w:t>
      </w:r>
    </w:p>
    <w:p>
      <w:pPr>
        <w:pStyle w:val="BodyText"/>
      </w:pPr>
      <w:r>
        <w:t xml:space="preserve">My passion for school counseling crystallized during my undergraduate studies in Psychology at the University of Illinois at Chicago (UIC). Volunteering as a peer mentor at a CPS middle school in Englewood exposed me to the stark realities of educational inequity and the extraordinary potential within every student, regardless of socioeconomic background. I witnessed firsthand how systemic barriers—such as inadequate mental health resources, food insecurity, and neighborhood violence—impacted students’ ability to engage academically. One student, Maria, a 12-year-old navigating foster care transitions while excelling in science class, became my compass. By collaborating with teachers and social workers to create a personalized support plan, we saw her confidence grow alongside her grades. This experience illuminated the critical role of school counselors as both advocates and architects of change within the United States public education system.</w:t>
      </w:r>
    </w:p>
    <w:p>
      <w:pPr>
        <w:pStyle w:val="BodyText"/>
      </w:pPr>
      <w:r>
        <w:t xml:space="preserve">My academic trajectory further solidified this path. I earned my Master of Arts in School Counseling from Loyola University Chicago, specializing in trauma-informed practice and culturally responsive interventions. Courses like "Counseling Urban Adolescents" and "Social Justice in Education" equipped me with frameworks to address the unique challenges facing Chicago students—many of whom experience adverse childhood experiences (ACEs) at rates significantly higher than national averages. I immersed myself in CPS initiatives such as the</w:t>
      </w:r>
      <w:r>
        <w:t xml:space="preserve"> </w:t>
      </w:r>
      <w:r>
        <w:rPr>
          <w:iCs/>
          <w:i/>
        </w:rPr>
        <w:t xml:space="preserve">Trauma-Informed Schools Project</w:t>
      </w:r>
      <w:r>
        <w:t xml:space="preserve"> </w:t>
      </w:r>
      <w:r>
        <w:t xml:space="preserve">and the</w:t>
      </w:r>
      <w:r>
        <w:t xml:space="preserve"> </w:t>
      </w:r>
      <w:r>
        <w:rPr>
          <w:iCs/>
          <w:i/>
        </w:rPr>
        <w:t xml:space="preserve">College and Career Readiness Framework</w:t>
      </w:r>
      <w:r>
        <w:t xml:space="preserve">, recognizing that effective counseling must integrate academic, social-emotional, and post-secondary planning. My thesis explored "Bridging Gaps: Counselor-Teacher Collaboration in High-Poverty CPS Elementary Schools," analyzing how targeted team interventions reduced chronic absenteeism by 18% in a West Side pilot program—a testament to the power of localized solutions.</w:t>
      </w:r>
    </w:p>
    <w:p>
      <w:pPr>
        <w:pStyle w:val="BodyText"/>
      </w:pPr>
      <w:r>
        <w:t xml:space="preserve">Professional development has been equally vital. I completed my Illinois School Counselor Certification (Type 02) and hold endorsements in Mental Health First Aid (MHFA) and Restorative Practices. During my practicum at a CPS high school on the South Side, I co-developed a peer support group for students affected by gun violence, partnering with community organizations like</w:t>
      </w:r>
      <w:r>
        <w:t xml:space="preserve"> </w:t>
      </w:r>
      <w:r>
        <w:rPr>
          <w:iCs/>
          <w:i/>
        </w:rPr>
        <w:t xml:space="preserve">Chicago CeaseFire</w:t>
      </w:r>
      <w:r>
        <w:t xml:space="preserve"> </w:t>
      </w:r>
      <w:r>
        <w:t xml:space="preserve">to provide wraparound services. This work reinforced that school counselors in Chicago do not operate in isolation; we are embedded within networks of social workers, police liaisons (through CPS’s Safe Passage Program), and family resource centers. I learned to navigate the nuanced balance between school policy and community context—a skill essential for effective practice in the United States Chicago landscape.</w:t>
      </w:r>
    </w:p>
    <w:p>
      <w:pPr>
        <w:pStyle w:val="BodyText"/>
      </w:pPr>
      <w:r>
        <w:t xml:space="preserve">Why Chicago? The city’s educational challenges mirror its resilience. As one of America’s largest urban school districts, CPS serves over 300,000 students across 576 schools, with 81% identifying as Black or Hispanic and nearly half living in poverty. These demographics demand counselors who understand the intersectionality of race, class, and trauma—experiences I’ve confronted through my work in communities like Humboldt Park and Austin. Chicago’s commitment to equity (evidenced by initiatives like the</w:t>
      </w:r>
      <w:r>
        <w:t xml:space="preserve"> </w:t>
      </w:r>
      <w:r>
        <w:rPr>
          <w:iCs/>
          <w:i/>
        </w:rPr>
        <w:t xml:space="preserve">Student Wellness &amp; Safety Plan</w:t>
      </w:r>
      <w:r>
        <w:t xml:space="preserve">) aligns with my core values. I am eager to contribute to CPS’s mission of "ensuring every student has access to a high-quality education that prepares them for success in college, career, and life"—a vision I believe can only be realized through compassionate, data-driven counseling.</w:t>
      </w:r>
    </w:p>
    <w:p>
      <w:pPr>
        <w:pStyle w:val="BodyText"/>
      </w:pPr>
      <w:r>
        <w:t xml:space="preserve">My approach centers on three pillars: prevention, intervention, and partnership. First, I prioritize universal screening for social-emotional needs—using tools like the</w:t>
      </w:r>
      <w:r>
        <w:t xml:space="preserve"> </w:t>
      </w:r>
      <w:r>
        <w:rPr>
          <w:iCs/>
          <w:i/>
        </w:rPr>
        <w:t xml:space="preserve">Devereux Student Strengths Assessment</w:t>
      </w:r>
      <w:r>
        <w:t xml:space="preserve"> </w:t>
      </w:r>
      <w:r>
        <w:t xml:space="preserve">to identify at-risk students early in a CPS setting. Second, I implement evidence-based interventions such as Cognitive Behavioral Therapy (CBT) groups for anxiety or grief counseling tailored to Black and Brown youth. Third, I actively cultivate partnerships: collaborating with school nurses on health referrals, engaging families through culturally responsive communication (e.g., Spanish-English bilingual sessions), and advocating for resource allocation with CPS leadership. In Chicago, where trust between schools and communities is often fragile, this relational work is non-negotiable.</w:t>
      </w:r>
    </w:p>
    <w:p>
      <w:pPr>
        <w:pStyle w:val="BodyText"/>
      </w:pPr>
      <w:r>
        <w:t xml:space="preserve">I am equally committed to lifelong learning within the United States counseling profession. I plan to pursue the National Certified Counselor (NCC) credential and engage with organizations like the American School Counselor Association (ASCA) to stay abreast of best practices in urban school settings. My goal is not merely to hold a position but to evolve as an advocate—working alongside CPS leaders, teachers, and students to dismantle barriers that hinder achievement. For instance, I aim to develop a mentorship program connecting CPS high schoolers with college students from local HBCUs and Hispanic-Serving Institutions (HSIs), directly addressing the college readiness gap in Chicago’s underserved neighborhoods.</w:t>
      </w:r>
    </w:p>
    <w:p>
      <w:pPr>
        <w:pStyle w:val="BodyText"/>
      </w:pPr>
      <w:r>
        <w:t xml:space="preserve">The path of a School Counselor in Chicago is demanding but deeply purposeful. It requires empathy to sit with a student mourning a lost relative, strategic insight to navigate bureaucratic hurdles, and unwavering hope when systemic change feels slow. Yet, witnessing students like Maria—now leading STEM clubs at her high school—reminds me why I chose this vocation. In the United States Chicago context, where education is both a battleground for equity and a beacon of possibility, I am prepared to stand beside students as they navigate their journeys toward dignity and opportunity.</w:t>
      </w:r>
    </w:p>
    <w:p>
      <w:pPr>
        <w:pStyle w:val="BodyText"/>
      </w:pPr>
      <w:r>
        <w:t xml:space="preserve">I seek not just a job but a partnership with Chicago Public Schools—one that honors the city’s legacy of resilience while building an equitable future. My training, experience, and heart are aligned with this mission. I am ready to bring my dedication to the frontlines of CPS classrooms, where every student deserves a counselor who sees them—fully, fiercely, and without condition.</w:t>
      </w:r>
    </w:p>
    <w:p>
      <w:pPr>
        <w:pStyle w:val="BodyText"/>
      </w:pPr>
      <w:r>
        <w:t xml:space="preserve">Thank you for considering my application to serve as a School Counselor within the United States Chicago public school 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 Chicago, United States</dc:title>
  <dc:creator/>
  <dc:language>en</dc:language>
  <cp:keywords/>
  <dcterms:created xsi:type="dcterms:W3CDTF">2025-12-10T12:16:07Z</dcterms:created>
  <dcterms:modified xsi:type="dcterms:W3CDTF">2025-12-10T12:16:07Z</dcterms:modified>
</cp:coreProperties>
</file>

<file path=docProps/custom.xml><?xml version="1.0" encoding="utf-8"?>
<Properties xmlns="http://schemas.openxmlformats.org/officeDocument/2006/custom-properties" xmlns:vt="http://schemas.openxmlformats.org/officeDocument/2006/docPropsVTypes"/>
</file>