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d69ec27d248cd26dee5149aec5b80190cff1996"/>
    <w:p>
      <w:pPr>
        <w:pStyle w:val="Heading1"/>
      </w:pPr>
      <w:r>
        <w:t xml:space="preserve">Statement of Purpose: A Commitment to Student Well-being in United States Miami</w:t>
      </w:r>
    </w:p>
    <w:p>
      <w:pPr>
        <w:pStyle w:val="FirstParagraph"/>
      </w:pPr>
      <w:r>
        <w:t xml:space="preserve">The vibrant, dynamic city of Miami, Florida, represents not just a geographic location but a profound tapestry of cultures, languages, and resilient communities. As I embark on my journey to become a licensed School Counselor within the United States school system – specifically dedicated to serving the unique population of Miami-Dade County Public Schools (MDCPS) – I submit this Statement of Purpose to articulate my unwavering commitment to fostering academic success, social-emotional growth, and equitable opportunities for every student in our diverse and thriving community. My aspiration is not merely to hold the title of School Counselor, but to actively embody the role as a compassionate advocate, culturally responsive practitioner, and essential partner within Miami's educational ecosystem.</w:t>
      </w:r>
    </w:p>
    <w:bookmarkStart w:id="20" w:name="X02d3478183d0e49ecd2b92d982cadd0138cae87"/>
    <w:p>
      <w:pPr>
        <w:pStyle w:val="Heading2"/>
      </w:pPr>
      <w:r>
        <w:t xml:space="preserve">Rooted in Purpose: The Intersection of Passion and Professionalism</w:t>
      </w:r>
    </w:p>
    <w:p>
      <w:pPr>
        <w:pStyle w:val="FirstParagraph"/>
      </w:pPr>
      <w:r>
        <w:t xml:space="preserve">My path toward becoming a School Counselor was forged through direct experience witnessing the transformative power of supportive relationships within educational settings. During my undergraduate studies in Psychology at the University of Miami, I volunteered extensively at a local K-8 school serving a predominantly Latinx and Haitian immigrant population. Witnessing firsthand the complex interplay of academic challenges, cultural adjustment, family stressors (including economic hardship and immigration concerns), and the profound impact of a trusted adult made me realize that true educational equity begins with addressing the whole child. I observed students excelling academically but struggling silently with anxiety or isolation; others held immense potential yet lacked the emotional tools to access their learning. This experience crystallized my understanding: effective education in the United States, particularly in a city like Miami, cannot be separated from robust mental health and social-emotional support. The role of the School Counselor is not ancillary; it is central to unlocking student potential within this unique urban context.</w:t>
      </w:r>
    </w:p>
    <w:bookmarkEnd w:id="20"/>
    <w:bookmarkStart w:id="21" w:name="X7cc1e256f6d513a27baa1dfac31462d67841ad0"/>
    <w:p>
      <w:pPr>
        <w:pStyle w:val="Heading2"/>
      </w:pPr>
      <w:r>
        <w:t xml:space="preserve">Academic Foundation and Cultural Proficiency</w:t>
      </w:r>
    </w:p>
    <w:p>
      <w:pPr>
        <w:pStyle w:val="FirstParagraph"/>
      </w:pPr>
      <w:r>
        <w:t xml:space="preserve">I pursued a Master of Education in School Counseling at Florida International University (FIU), specifically choosing this institution for its strong emphasis on urban education, bilingual/bicultural competencies, and deep community ties within the Miami metropolitan area. My graduate coursework provided rigorous training grounded in evidence-based practices aligned with the American School Counselor Association (ASCA) National Model – including academic planning, career development, and social-emotional learning (SEL) curricula. Crucially, my program emphasized *cultural humility* as a non-negotiable foundation. I completed specialized coursework on Culturally Responsive Counseling Practices in Urban Settings and Immigrant Student Mental Health, complemented by practicum experiences at two MDCPS schools with high percentages of English Language Learners (ELLs) and students from underserved backgrounds. These placements required me to develop proficiency in Spanish, actively collaborate with community organizations like the Miami-Dade County Office of Refugee Resettlement, and engage meaningfully with families across diverse cultural frameworks. I learned that effective counseling in United States Miami demands more than just language skills; it necessitates an understanding of historical context, systemic barriers faced by communities such as those in Little Havana or Liberty City, and the ability to navigate complex family dynamics shaped by migration and acculturation.</w:t>
      </w:r>
    </w:p>
    <w:bookmarkEnd w:id="21"/>
    <w:bookmarkStart w:id="22" w:name="Xac2a23dd11d99190001e632272f0023ac79bc1c"/>
    <w:p>
      <w:pPr>
        <w:pStyle w:val="Heading2"/>
      </w:pPr>
      <w:r>
        <w:t xml:space="preserve">Understanding the Miami Context: Challenges and Opportunities</w:t>
      </w:r>
    </w:p>
    <w:p>
      <w:pPr>
        <w:pStyle w:val="FirstParagraph"/>
      </w:pPr>
      <w:r>
        <w:t xml:space="preserve">Miami’s student population is a microcosm of our nation's diversity – reflecting generations of Caribbean, Central American, South American, African American, and increasingly Asian diaspora communities. This richness presents unparalleled opportunities for growth but also specific challenges that demand specialized School Counselor competencies. The high rates of poverty in certain neighborhoods correlate with significant stressors impacting learning: housing instability, food insecurity, exposure to community violence (though efforts are ongoing to address this), and the unique trauma experienced by recent refugees or those navigating complex immigration processes. Furthermore, the linguistic diversity – while a strength – necessitates counselors who can effectively communicate and build rapport across language barriers. I am acutely aware that in Miami, a School Counselor must be adept at connecting students to resources like bilingual mental health services through community partners (e.g., CAYA, The Children's Trust), facilitating culturally sensitive parent-teacher conferences, and implementing SEL programs that resonate with students' lived experiences. My goal is to contribute meaningfully to the ongoing work within the United States Miami school system to close achievement gaps and create truly inclusive learning environments where every student feels seen, heard, and supported.</w:t>
      </w:r>
    </w:p>
    <w:bookmarkEnd w:id="22"/>
    <w:bookmarkStart w:id="23" w:name="Xe57fc2e9dd47b90c82b8798cb2b3946cff35e76"/>
    <w:p>
      <w:pPr>
        <w:pStyle w:val="Heading2"/>
      </w:pPr>
      <w:r>
        <w:t xml:space="preserve">Future Vision: Partnering for Collective Success in Miami</w:t>
      </w:r>
    </w:p>
    <w:p>
      <w:pPr>
        <w:pStyle w:val="FirstParagraph"/>
      </w:pPr>
      <w:r>
        <w:t xml:space="preserve">My vision for my work as a School Counselor in United States Miami is one of proactive collaboration. I aim to move beyond crisis intervention to build sustainable systems of support. This means working closely with teachers and administrators to identify students at risk early through data-informed practices, developing and co-facilitating culturally relevant classroom guidance lessons on topics like navigating identity, managing stress related to community issues, or career exploration within Miami’s unique economic landscape (tourism, finance, international trade), and establishing strong referral networks with local mental health providers who understand the cultural nuances of our community. I am particularly passionate about supporting first-generation college-bound students in Miami and helping them navigate the complexities of higher education pathways. As a future School Counselor in MDCPS, I envision myself being an active participant in school-wide initiatives promoting equity, contributing to positive school climate assessments, and advocating for policies that address systemic inequities impacting student well-being – all within the specific sociocultural and demographic realities of Miami.</w:t>
      </w:r>
    </w:p>
    <w:bookmarkEnd w:id="23"/>
    <w:bookmarkStart w:id="24" w:name="X04210a926e8e78a031d5a4a68be8c9e71c66db4"/>
    <w:p>
      <w:pPr>
        <w:pStyle w:val="Heading2"/>
      </w:pPr>
      <w:r>
        <w:t xml:space="preserve">Conclusion: A Lifelong Commitment to Miami's Youth</w:t>
      </w:r>
    </w:p>
    <w:p>
      <w:pPr>
        <w:pStyle w:val="FirstParagraph"/>
      </w:pPr>
      <w:r>
        <w:t xml:space="preserve">My journey has been deliberate, informed by academic rigor, hands-on experience within the Miami context, and a deep respect for the resilience of its children and families. I understand that becoming a School Counselor in United States Miami is not simply a career choice; it is an enduring commitment to community. It requires empathy honed through cultural engagement, professional expertise grounded in evidence-based practice, and an unwavering dedication to equity. I am eager to bring my skills, my bilingual abilities (Spanish/English), my training in trauma-informed care relevant to urban settings, and my profound respect for Miami's diversity into the vital work of supporting students as they navigate their educational journey. I am confident that I possess the passion, preparation, and cultural competence necessary to thrive as a School Counselor within the dynamic schools of our beloved city. I am ready to contribute meaningfully to fostering not just academic achievement, but holistic well-being and future success for every student entrusted to my care in United States Miami.</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School Counselor in United States Miami</dc:title>
  <dc:creator/>
  <dc:language>en</dc:language>
  <cp:keywords/>
  <dcterms:created xsi:type="dcterms:W3CDTF">2026-07-24T03:59:21Z</dcterms:created>
  <dcterms:modified xsi:type="dcterms:W3CDTF">2026-07-24T03:59:21Z</dcterms:modified>
</cp:coreProperties>
</file>

<file path=docProps/custom.xml><?xml version="1.0" encoding="utf-8"?>
<Properties xmlns="http://schemas.openxmlformats.org/officeDocument/2006/custom-properties" xmlns:vt="http://schemas.openxmlformats.org/officeDocument/2006/docPropsVTypes"/>
</file>