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Buenos</w:t>
      </w:r>
      <w:r>
        <w:t xml:space="preserve"> </w:t>
      </w:r>
      <w:r>
        <w:t xml:space="preserve">Aires</w:t>
      </w:r>
    </w:p>
    <w:bookmarkStart w:id="26" w:name="Xc69cd350a5904dd906e49bdd7a8277f0d1e1b88"/>
    <w:p>
      <w:pPr>
        <w:pStyle w:val="Heading1"/>
      </w:pPr>
      <w:r>
        <w:t xml:space="preserve">Statement of Purpose: Pursuing a Career as a Social Worker in Argentina Buenos Aires</w:t>
      </w:r>
    </w:p>
    <w:p>
      <w:pPr>
        <w:pStyle w:val="FirstParagraph"/>
      </w:pPr>
      <w:r>
        <w:t xml:space="preserve">As I prepare to submit this Statement of Purpose, I am filled with profound purpose and clarity about my path toward becoming a dedicated Social Worker serving the vibrant yet complex communities of Argentina Buenos Aires. My journey has been shaped by an unshakeable commitment to social justice, informed by academic rigor, hands-on experience, and deep respect for Argentina's unique socio-cultural landscape. This document outlines my motivations, qualifications, and vision for contributing meaningfully to the transformative field of social work within one of Latin America's most dynamic urban centers.</w:t>
      </w:r>
    </w:p>
    <w:bookmarkStart w:id="20" w:name="X59fd876fa5dc769d24e32985f64802b65c057b3"/>
    <w:p>
      <w:pPr>
        <w:pStyle w:val="Heading2"/>
      </w:pPr>
      <w:r>
        <w:t xml:space="preserve">Foundations of Passion: From Theory to Community Action</w:t>
      </w:r>
    </w:p>
    <w:p>
      <w:pPr>
        <w:pStyle w:val="FirstParagraph"/>
      </w:pPr>
      <w:r>
        <w:t xml:space="preserve">My fascination with social work began during undergraduate studies in Sociology at the University of Buenos Aires (UBA), where I immersed myself in courses examining poverty dynamics, migration patterns, and community resilience. Witnessing firsthand how systemic inequities impacted neighborhoods like Villa 31 and La Boca through volunteer work with local NGOs ignited my calling. I co-founded a student-led initiative providing literacy workshops for displaced Venezuelan migrants—a project that revealed the profound intersection of policy, culture, and human dignity. This experience cemented my understanding that effective social work requires both academic insight and empathetic presence within the community's heartbeat. My subsequent Master's in Social Work from the National University of Luján deepened this perspective through research on mental health support systems for low-income families in Greater Buenos Aires.</w:t>
      </w:r>
    </w:p>
    <w:bookmarkEnd w:id="20"/>
    <w:bookmarkStart w:id="21" w:name="X4b9c61ad726c0bcca9a763659e925d7893392c4"/>
    <w:p>
      <w:pPr>
        <w:pStyle w:val="Heading2"/>
      </w:pPr>
      <w:r>
        <w:t xml:space="preserve">Why Argentina Buenos Aires? An Unwavering Commitment to Contextualized Practice</w:t>
      </w:r>
    </w:p>
    <w:p>
      <w:pPr>
        <w:pStyle w:val="FirstParagraph"/>
      </w:pPr>
      <w:r>
        <w:t xml:space="preserve">I choose Argentina Buenos Aires not merely as a location, but as a living classroom where social work transcends theory. The city’s duality—boasting cultural richness while grappling with stark inequality—demands practitioners who understand both its history and present challenges. In Buenos Aires, 21% of the population lives below the poverty line (INDEC 2023), and marginalized communities including Romani populations, LGBTQ+ youth, and elderly residents face compounding barriers. I am drawn to this context because it demands culturally humble practice: one that honors *mestižaje* (cultural blending) as a strength while addressing structural gaps in Argentina's social security system. Unlike generic approaches, my commitment centers on Buenos Aires’ specific reality—where the legacy of the 2001 economic crisis still echoes, and recent migration waves from neighboring countries intensify community needs. I seek to work where policy meets lived experience: in neighborhood associations like those in La Paternal or through municipal programs such as *Buenos Aires Cuidamos*, which provides integrated support for vulnerable families.</w:t>
      </w:r>
    </w:p>
    <w:bookmarkEnd w:id="21"/>
    <w:bookmarkStart w:id="22" w:name="X9729bcd135cacd27e8b70dc74dad05a21c08b32"/>
    <w:p>
      <w:pPr>
        <w:pStyle w:val="Heading2"/>
      </w:pPr>
      <w:r>
        <w:t xml:space="preserve">Professional Alignment: Bridging Global Perspectives with Local Needs</w:t>
      </w:r>
    </w:p>
    <w:p>
      <w:pPr>
        <w:pStyle w:val="FirstParagraph"/>
      </w:pPr>
      <w:r>
        <w:t xml:space="preserve">My professional trajectory has consistently aligned with Argentina's social work ethos. As a fieldworker at *Centro de Atención Integral* in Palermo, I co-designed trauma-informed outreach for homeless adolescents—a role requiring sensitivity to Buenos Aires’ unique urban challenges (e.g., navigating informal housing zones and public transportation networks). I also collaborated with *Proyecto Crecer*, an NGO addressing educational gaps in Villa Soldati, applying frameworks like *Sistema Nacional de Protección* to advocate for policy changes. These experiences taught me that a Social Worker’s role extends beyond individual caseloads: it involves coalition-building across government agencies (like the Secretaría de Desarrollo Social), community leaders, and grassroots movements. I have mastered Spanish fluency through immersion in Buenos Aires’ daily life—conducting assessments with *abuelos* in Belgrano neighborhoods and facilitating support groups for survivors of gender-based violence at *Centro de la Mujer*. This linguistic and cultural fluency is non-negotiable for ethical practice here.</w:t>
      </w:r>
    </w:p>
    <w:bookmarkEnd w:id="22"/>
    <w:bookmarkStart w:id="23" w:name="Xfe7309090cb2ae50d145410672ac961d0620b2f"/>
    <w:p>
      <w:pPr>
        <w:pStyle w:val="Heading2"/>
      </w:pPr>
      <w:r>
        <w:t xml:space="preserve">Future Vision: Sustainable Impact Through Systemic Change</w:t>
      </w:r>
    </w:p>
    <w:p>
      <w:pPr>
        <w:pStyle w:val="FirstParagraph"/>
      </w:pPr>
      <w:r>
        <w:t xml:space="preserve">My short-term goal is to join the Social Work team at a prominent Buenos Aires institution like *Fundación Vida y Esperanza* or within the city’s Municipal Secretariat of Social Development. I aim to implement evidence-based programs addressing child welfare in high-risk barrios, integrating Argentina’s national *Ley de Protección Integral* with community-led solutions. Long-term, I aspire to develop a mobile support model for rural-urban migrants—drawing on my research into *trabajo social comunitario* (community social work) that connects Buenos Aires’ urban networks with provinces like Misiones. Crucially, I will prioritize collaboration over intervention: learning from indigenous (*Mapuche*, *Qom*) and Afro-Argentine community leaders to co-create services that respect ancestral knowledge systems. This approach reflects my belief that Argentina’s most impactful Social Workers do not "save" communities but empower them as equal partners in building resilience.</w:t>
      </w:r>
    </w:p>
    <w:bookmarkEnd w:id="23"/>
    <w:bookmarkStart w:id="24" w:name="why-i-am-ready-for-this-journey"/>
    <w:p>
      <w:pPr>
        <w:pStyle w:val="Heading2"/>
      </w:pPr>
      <w:r>
        <w:t xml:space="preserve">Why I Am Ready for This Journey</w:t>
      </w:r>
    </w:p>
    <w:p>
      <w:pPr>
        <w:pStyle w:val="FirstParagraph"/>
      </w:pPr>
      <w:r>
        <w:t xml:space="preserve">I bring more than academic credentials; I embody the cultural humility essential for ethical practice in Buenos Aires. Having lived on and off since 2019—navigating *fútbol* matches in La Bombonera, participating in *ferias de artesanos* on Avenida Corrientes, and studying Argentine tango as a metaphor for relational social work—I understand that trust is built through presence. My volunteerism with the *Red de Mujeres en Acción* taught me to listen beyond language: whether interpreting medical consent forms or mediating disputes in *consejos vecinales*, I prioritize dignity over efficiency. The 2023 protests against austerity measures reinforced my conviction that social work must stand alongside communities in their struggle for rights—a principle deeply rooted in Argentina’s history of *lucha social*.</w:t>
      </w:r>
    </w:p>
    <w:bookmarkEnd w:id="24"/>
    <w:bookmarkStart w:id="25" w:name="conclusion-a-promise-to-buenos-aires"/>
    <w:p>
      <w:pPr>
        <w:pStyle w:val="Heading2"/>
      </w:pPr>
      <w:r>
        <w:t xml:space="preserve">Conclusion: A Promise to Buenos Aires</w:t>
      </w:r>
    </w:p>
    <w:p>
      <w:pPr>
        <w:pStyle w:val="FirstParagraph"/>
      </w:pPr>
      <w:r>
        <w:t xml:space="preserve">This Statement of Purpose is not a mere academic exercise—it is a pledge. I promise to honor the legacy of pioneers like María Eva Duarte de Perón (who championed social programs for women) and current activists in *Barrios de Pie*. In Argentina, being a Social Worker means walking alongside people through *la crisis*, *el dolor*, and *la esperanza* with equal measure. Buenos Aires deserves practitioners who know its streets, its music, and its quiet revolutions. I am ready to contribute my skills as a culturally attuned professional—committed to transforming structural barriers into bridges for justice. With humility and urgency, I seek the opportunity to grow alongside the communities of Argentina Buenos Aires, ensuring that every service I provide echoes with the city’s enduring spirit of *resistencia* and *solidaridad*.</w:t>
      </w:r>
    </w:p>
    <w:p>
      <w:pPr>
        <w:pStyle w:val="BodyText"/>
      </w:pPr>
      <w:r>
        <w:t xml:space="preserve">My journey as a Social Worker begins where compassion meets context—here,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Buenos Aires</dc:title>
  <dc:creator/>
  <dc:language>en</dc:language>
  <cp:keywords/>
  <dcterms:created xsi:type="dcterms:W3CDTF">2026-07-23T15:16:24Z</dcterms:created>
  <dcterms:modified xsi:type="dcterms:W3CDTF">2026-07-23T15:16:24Z</dcterms:modified>
</cp:coreProperties>
</file>

<file path=docProps/custom.xml><?xml version="1.0" encoding="utf-8"?>
<Properties xmlns="http://schemas.openxmlformats.org/officeDocument/2006/custom-properties" xmlns:vt="http://schemas.openxmlformats.org/officeDocument/2006/docPropsVTypes"/>
</file>