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Argentina</w:t>
      </w:r>
      <w:r>
        <w:t xml:space="preserve"> </w:t>
      </w:r>
      <w:r>
        <w:t xml:space="preserve">Córdoba</w:t>
      </w:r>
    </w:p>
    <w:bookmarkStart w:id="20" w:name="Xf28dec5c6c630b537ab62ba05b783647692e0c4"/>
    <w:p>
      <w:pPr>
        <w:pStyle w:val="Heading1"/>
      </w:pPr>
      <w:r>
        <w:t xml:space="preserve">Statement of Purpose: Pursuing Social Work Excellence in Argentina Córdoba</w:t>
      </w:r>
    </w:p>
    <w:p>
      <w:pPr>
        <w:pStyle w:val="FirstParagraph"/>
      </w:pPr>
      <w:r>
        <w:t xml:space="preserve">As I prepare to submit this Statement of Purpose, I do so with profound conviction that my journey toward becoming a transformative Social Worker is intrinsically linked to the vibrant, complex social landscape of Argentina Córdoba. This document represents not merely an academic application, but a郑重 commitment to address systemic inequities through culturally grounded practice within one of Latin America's most dynamic regions. My decision to pursue social work specifically in Córdoba stems from a deep understanding that sustainable community change requires localized knowledge, contextual sensitivity, and unwavering dedication to the people we serve—a principle that defines every aspect of my professional identity as an aspiring Social Worker.</w:t>
      </w:r>
    </w:p>
    <w:p>
      <w:pPr>
        <w:pStyle w:val="BodyText"/>
      </w:pPr>
      <w:r>
        <w:t xml:space="preserve">My academic foundation in Sociology at the National University of Córdoba (UNC) fundamentally shaped my perspective on social justice. Courses such as "Social Inequalities in Argentine Contexts" and "Community Development Models" revealed how historical policies like the 19th-century land reforms and contemporary neoliberal economic shifts continue to manifest in Córdoba's stark urban-rural divides. I vividly recall conducting fieldwork in Villa Elisa, a neighborhood where 40% of households live below the poverty line according to INDEC (National Institute of Statistics). Witnessing elderly residents navigating bureaucratic barriers to access healthcare while simultaneously observing youth engagement programs led by local NGOs crystallized my purpose: effective social work must bridge policy and lived experience. This is precisely why I seek formal training within Córdoba's academic ecosystem—not as an outsider importing foreign models, but as a future professional committed to co-creating solutions with the community.</w:t>
      </w:r>
    </w:p>
    <w:p>
      <w:pPr>
        <w:pStyle w:val="BodyText"/>
      </w:pPr>
      <w:r>
        <w:t xml:space="preserve">Argentina Córdoba presents a unique microcosm of challenges demanding specialized social work intervention. The province's dual identity—as both agricultural powerhouse (second-largest soybean producer nationally) and site of significant urban migration—creates intersecting crises: rural indebtedness among smallholders, precarious labor in industrial zones like the "Ciudad de las Industrias," and the growing mental health burden exacerbated by Argentina's economic volatility. During my volunteer work with Fundación Proyecto Esperanza in Río Cuarto, I assisted displaced families from agricultural regions affected by drought. One family's story remains etched in my mind: a single mother of three losing her land due to unpayable loan installments after crop failure. This experience taught me that as a Social Worker, I must address not just immediate material needs but the systemic vulnerabilities enabling such crises—knowledge I intend to deepen through advanced studies focused on sustainable community resilience.</w:t>
      </w:r>
    </w:p>
    <w:p>
      <w:pPr>
        <w:pStyle w:val="BodyText"/>
      </w:pPr>
      <w:r>
        <w:t xml:space="preserve">My commitment to Córdoba's social fabric extends beyond theoretical study. For two years, I have coordinated workshops for indigenous Mapuche communities in the Calamuchita Valley, facilitating intercultural dialogue around land rights and education access. This work revealed how colonial legacies persist in service delivery systems—often requiring Social Workers to navigate not only poverty but also cultural erasure. In Córdoba specifically, where 12% of residents identify as indigenous (INECC 2023), this requires specialized skills I aim to develop through the Master's program at UNC. The program's emphasis on "social transformation from below," particularly its fieldwork requirements in marginalized communities, aligns perfectly with my vision of social work that centers community agency rather than imposing external solutions.</w:t>
      </w:r>
    </w:p>
    <w:p>
      <w:pPr>
        <w:pStyle w:val="BodyText"/>
      </w:pPr>
      <w:r>
        <w:t xml:space="preserve">I recognize that Argentina faces critical challenges for Social Workers today: a 30% increase in child poverty since 2021 (UNICEF), rising femicide rates, and an aging population straining Argentina's underfunded social security system. My goal is not merely to respond to these crises, but to build preventive structures rooted in Córdoba's specific reality. For instance, I propose developing a community-based eldercare model integrating traditional family support networks with professional services—addressing a gap identified during my internship at the Municipal Center for Social Services (CEMSS) in Córdoba city. This initiative would draw on local strengths: the province's strong network of cooperatives and cultural traditions like "talleres de saberes" (knowledge workshops), ensuring solutions are both sustainable and culturally resonant.</w:t>
      </w:r>
    </w:p>
    <w:p>
      <w:pPr>
        <w:pStyle w:val="BodyText"/>
      </w:pPr>
      <w:r>
        <w:t xml:space="preserve">What distinguishes my approach to social work is my commitment to ethical praxis—the seamless integration of action, reflection, and theory. In Córdoba's context, this means rejecting one-size-fits-all interventions in favor of co-created strategies. During a community mapping project with adolescents in the Villa Allende barrio, we identified "youth centers" as critical safe spaces but also discovered that many young people preferred informal gathering spots like street corners due to mistrust of formal institutions. This taught me that effective Social Work requires listening beyond official statistics to understand how communities actually navigate their realities. It is this understanding, forged through direct engagement with Córdoba's diverse populations—from Quebrada de Humahuaca migrants in the city's periphery to rural schoolteachers in the sierras—that will guide my professional practice.</w:t>
      </w:r>
    </w:p>
    <w:p>
      <w:pPr>
        <w:pStyle w:val="BodyText"/>
      </w:pPr>
      <w:r>
        <w:t xml:space="preserve">The decision to pursue advanced studies specifically within Argentina Córdoba's academic framework is deliberate. UNC’s Social Work program, with its 50+ years of community partnership experience and courses like "Social Policy Analysis in Southern Cone Contexts," offers the exact interdisciplinary lens I need. Unlike programs focused on generic Western models, UNC emphasizes Latin American social work ethics that prioritize solidarity over paternalism—a philosophy mirrored in my volunteer work with the Asociación Civil de Trabajo Social (ACTS) where we developed a peer support network for homeless individuals. I am eager to contribute to this tradition by integrating my field experiences into academic discourse, particularly regarding Córdoba's unique challenges like managing migration flows from drought-affected regions.</w:t>
      </w:r>
    </w:p>
    <w:p>
      <w:pPr>
        <w:pStyle w:val="BodyText"/>
      </w:pPr>
      <w:r>
        <w:t xml:space="preserve">My long-term vision is to establish a community social work hub in southern Córdoba that serves as a model for regional collaboration. This hub would integrate health, education, and economic services while training local youth as social work apprentices—a solution directly responsive to Córdoba's high youth unemployment (35% in rural zones according to the Provincial Ministry of Labor). As I complete my studies, I will be equipped not just with technical skills but with the cultural fluency essential for ethical practice. In a country where 70% of social work positions are held by professionals lacking contextual training (ILO Argentina 2023), this specialization is critical.</w:t>
      </w:r>
    </w:p>
    <w:p>
      <w:pPr>
        <w:pStyle w:val="BodyText"/>
      </w:pPr>
      <w:r>
        <w:t xml:space="preserve">Ultimately, my Statement of Purpose transcends personal ambition—it embodies a covenant with Córdoba's future. I pledge to honor the dignity of every person I serve through practice informed by both academic rigor and grassroots wisdom. In Argentina, where social work is increasingly recognized as fundamental to national reconciliation (as affirmed in the 2023 Social Work Law), my role as a future professional must be one of active citizenship within this evolving landscape. I am ready to embrace the challenges and joys of social work in Córdoba with humility, skill, and unwavering commitment—together with the people we serve, building a more just province,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Argentina Córdoba</dc:title>
  <dc:creator/>
  <dc:language>en</dc:language>
  <cp:keywords/>
  <dcterms:created xsi:type="dcterms:W3CDTF">2026-07-23T10:14:57Z</dcterms:created>
  <dcterms:modified xsi:type="dcterms:W3CDTF">2026-07-23T10:14:57Z</dcterms:modified>
</cp:coreProperties>
</file>

<file path=docProps/custom.xml><?xml version="1.0" encoding="utf-8"?>
<Properties xmlns="http://schemas.openxmlformats.org/officeDocument/2006/custom-properties" xmlns:vt="http://schemas.openxmlformats.org/officeDocument/2006/docPropsVTypes"/>
</file>