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Australia</w:t>
      </w:r>
      <w:r>
        <w:t xml:space="preserve"> </w:t>
      </w:r>
      <w:r>
        <w:t xml:space="preserve">Melbourne</w:t>
      </w:r>
    </w:p>
    <w:bookmarkStart w:id="20" w:name="Xfc0917b10a172e00fc35572c82e34172078b842"/>
    <w:p>
      <w:pPr>
        <w:pStyle w:val="Heading1"/>
      </w:pPr>
      <w:r>
        <w:t xml:space="preserve">Statement of Purpose: Pursuing a Career as a Social Worker in Australia Melbourne</w:t>
      </w:r>
    </w:p>
    <w:p>
      <w:pPr>
        <w:pStyle w:val="FirstParagraph"/>
      </w:pPr>
      <w:r>
        <w:t xml:space="preserve">As I prepare to submit this Statement of Purpose, I am driven by an unwavering commitment to social justice and human dignity—a conviction that has guided my journey toward becoming a dedicated Social Worker. My decision to pursue professional practice in Australia Melbourne reflects not only my academic preparation but also a profound alignment with the values, challenges, and opportunities present within Victoria's vibrant social service landscape. This document articulates my professional trajectory, motivations for choosing Australia Melbourne as my destination for meaningful impact, and how I intend to contribute to the wellbeing of vulnerable communities through ethical, culturally safe practice.</w:t>
      </w:r>
    </w:p>
    <w:p>
      <w:pPr>
        <w:pStyle w:val="BodyText"/>
      </w:pPr>
      <w:r>
        <w:t xml:space="preserve">My academic foundation began with a Bachelor of Social Work (Honours) from the University of Sydney, where I graduated with distinction while completing field placements across metropolitan Melbourne. This immersive experience introduced me to the complexities of Australia's social welfare system and ignited my passion for working within communities that face systemic barriers. During my practicum at Yarra Community Services, I supported refugee families navigating settlement processes—coordinating access to healthcare, housing, and language programs while advocating for culturally responsive services. These experiences revealed Melbourne's unique demographic tapestry: a city where over 30% of residents are born overseas, demanding Social Workers possess deep intercultural competence. My honours research on "Mental Health Support for Southeast Asian Adolescents in Melbourne" further cemented my understanding of how geographic context shapes social needs—a critical lens for practice in Australia's most diverse metropolis.</w:t>
      </w:r>
    </w:p>
    <w:p>
      <w:pPr>
        <w:pStyle w:val="BodyText"/>
      </w:pPr>
      <w:r>
        <w:t xml:space="preserve">The Australian Social Work Association (ASWA) Code of Ethics forms the bedrock of my professional identity, emphasizing respect for human rights, social justice, and cultural safety. I have actively engaged with Australian frameworks like the National Practice Standards for the Child and Family Services Workforce (2017) and Victoria’s Mental Health Act 2014 during my studies. What distinguishes Melbourne’s social work environment is its commitment to trauma-informed care within a framework of reconciliation. Having volunteered at The Smith Family's Melbourne youth hub, I witnessed firsthand how community-led initiatives addressing homelessness among First Nations young people can transform lives when grounded in partnership—not paternalism. This ethos resonates with my belief that a Social Worker must be both an advocate and ally, never an authority imposing solutions.</w:t>
      </w:r>
    </w:p>
    <w:p>
      <w:pPr>
        <w:pStyle w:val="BodyText"/>
      </w:pPr>
      <w:r>
        <w:t xml:space="preserve">My motivation for choosing Australia Melbourne is deeply personal and professional. As a lifelong student of urban sociology, I am fascinated by how Melbourne's policy innovations—such as the Victorian Government’s $400 million investment in mental health services (2023) and the innovative Yarra River Cultural Corridor project—create pathways for systemic change. The city’s recognition of social work as a vital public service, reflected in its 15% increase in government-funded community support roles since 2019, aligns with my career vision. Moreover, Melbourne’s proximity to culturally diverse neighborhoods like Footscray and Collingwood offers unparalleled opportunities to work with communities often overlooked by mainstream services. I am particularly inspired by the work of organizations like Multicultural Youth Advocacy Network (MYAN), which demonstrates how Social Workers can drive policy shifts through grassroots mobilization—a model I aspire to emulate.</w:t>
      </w:r>
    </w:p>
    <w:p>
      <w:pPr>
        <w:pStyle w:val="BodyText"/>
      </w:pPr>
      <w:r>
        <w:t xml:space="preserve">Over the past two years, I have strengthened my readiness for practice through roles that demanded agility in Melbourne’s complex service ecosystem. As a caseworker at Safe Families Melbourne, I managed 35+ high-risk cases involving domestic violence and child protection, consistently achieving 98% client retention through strengths-based approaches. My ability to navigate Victoria’s legal frameworks—including the Children, Youth and Families Act (2005)—was honed during this role. Simultaneously, I co-developed a digital literacy program for elderly migrants at the Melbourne City Library, addressing isolation exacerbated by technological exclusion—a challenge amplified during the pandemic. These experiences taught me that effective social work in Australia Melbourne requires not just clinical skills but also fluency in community networks, government systems, and emerging digital tools.</w:t>
      </w:r>
    </w:p>
    <w:p>
      <w:pPr>
        <w:pStyle w:val="BodyText"/>
      </w:pPr>
      <w:r>
        <w:t xml:space="preserve">My long-term goal is to contribute to reducing Victoria’s homelessness crisis through innovative practice models. I aim to specialize in community development for culturally diverse populations, potentially leading initiatives that integrate housing support with economic empowerment—inspired by Melbourne’s successful "Housing First" pilot programs. Crucially, I seek to bridge gaps between Aboriginal Community Controlled Health Services and mainstream agencies, a priority identified in Victoria’s 2023 Social Impact Plan. To achieve this, I am committed to ongoing education in trauma-informed care and cultural safety through the Victorian Community Legal Service’s professional development pathways.</w:t>
      </w:r>
    </w:p>
    <w:p>
      <w:pPr>
        <w:pStyle w:val="BodyText"/>
      </w:pPr>
      <w:r>
        <w:t xml:space="preserve">Why Australia Melbourne? This city embodies the very essence of inclusive social work I strive for. Its dynamic blend of Indigenous heritage, migrant communities, and progressive policies creates a living laboratory for ethical practice. Unlike other global cities, Melbourne actively centers community voices in service design—something I witnessed when participating in the City of Yarra’s "Listening to Our Neighbourhoods" forums. As a Social Worker entering this ecosystem, I bring not only academic rigor but also lived experience: having grown up as a child of immigrants myself, I understand the vulnerability of those navigating new systems. This perspective drives my approach to service delivery—always centering clients’ agency and wisdom.</w:t>
      </w:r>
    </w:p>
    <w:p>
      <w:pPr>
        <w:pStyle w:val="BodyText"/>
      </w:pPr>
      <w:r>
        <w:t xml:space="preserve">Finally, this Statement of Purpose is more than an application; it is a promise. A promise to uphold the highest standards of Australian social work practice while contributing to Melbourne’s legacy as a global leader in compassionate community care. I am prepared to meet Victoria’s requirements for registration with AASW (Australian Association of Social Workers), having completed all prerequisite placements and assessments under Victorian supervision protocols. I am eager to join the ranks of Social Workers transforming Australia Melbourne—one community, one family, one life at a time—with empathy as my compass and justice as my destination.</w:t>
      </w:r>
    </w:p>
    <w:p>
      <w:pPr>
        <w:pStyle w:val="BodyText"/>
      </w:pPr>
      <w:r>
        <w:t xml:space="preserve">In closing, I affirm that the path before me—through the lens of a Social Worker in Australia Melbourne—is not merely a career choice but a moral commitment. I stand ready to bring my skills, cultural humility, and unwavering advocacy to serve Victoria’s most vulnerable communities. The future of social work in Melbourne depends on practitioners who see beyond symptoms to systems, and that is precisely the contribution I am prepared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 Australia Melbourne</dc:title>
  <dc:creator/>
  <dc:language>en</dc:language>
  <cp:keywords/>
  <dcterms:created xsi:type="dcterms:W3CDTF">2026-07-21T03:00:25Z</dcterms:created>
  <dcterms:modified xsi:type="dcterms:W3CDTF">2026-07-21T03:00:25Z</dcterms:modified>
</cp:coreProperties>
</file>

<file path=docProps/custom.xml><?xml version="1.0" encoding="utf-8"?>
<Properties xmlns="http://schemas.openxmlformats.org/officeDocument/2006/custom-properties" xmlns:vt="http://schemas.openxmlformats.org/officeDocument/2006/docPropsVTypes"/>
</file>