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Social</w:t>
      </w:r>
      <w:r>
        <w:t xml:space="preserve"> </w:t>
      </w:r>
      <w:r>
        <w:t xml:space="preserve">Work</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Xd97e1eda6cc8091b882428df822ce0e1cb7d459"/>
    <w:p>
      <w:pPr>
        <w:pStyle w:val="Heading1"/>
      </w:pPr>
      <w:r>
        <w:t xml:space="preserve">Statement of Purpose: Pursuing Social Work Excellence in Brazil São Paulo</w:t>
      </w:r>
    </w:p>
    <w:p>
      <w:pPr>
        <w:pStyle w:val="FirstParagraph"/>
      </w:pPr>
      <w:r>
        <w:t xml:space="preserve">The journey toward becoming a dedicated Social Worker began not in a classroom, but on the bustling streets of São Paulo’s favelas during my childhood visits to relatives. Witnessing communities navigate systemic barriers while demonstrating extraordinary resilience ignited a profound commitment to social justice. Today, as I prepare to formally enter the field of social work in Brazil, my</w:t>
      </w:r>
      <w:r>
        <w:t xml:space="preserve"> </w:t>
      </w:r>
      <w:r>
        <w:rPr>
          <w:bCs/>
          <w:b/>
        </w:rPr>
        <w:t xml:space="preserve">Statement of Purpose</w:t>
      </w:r>
      <w:r>
        <w:t xml:space="preserve"> </w:t>
      </w:r>
      <w:r>
        <w:t xml:space="preserve">centers on a singular mission: to serve São Paulo’s most vulnerable populations with culturally grounded, evidence-based interventions that address the city’s complex socio-economic realities. This document articulates my academic foundation, experiential learning, and unwavering dedication to contributing meaningfully to Brazil’s social work landscape.</w:t>
      </w:r>
    </w:p>
    <w:p>
      <w:pPr>
        <w:pStyle w:val="BodyText"/>
      </w:pPr>
      <w:r>
        <w:t xml:space="preserve">My academic path has been meticulously aligned with the demands of urban social work in Brazil. I completed a Bachelor’s degree in Social Work at the Pontifícia Universidade Católica de São Paulo (PUC-SP), where I immersed myself in courses such as "Social Policy Analysis in Brazilian Context," "Psychosocial Intervention Techniques for Urban Populations," and "Human Rights and Social Justice." These programs emphasized Brazil’s unique legal framework—including the 1988 Constitution’s guarantees of social rights—and equipped me with critical tools to address São Paulo’s challenges: staggering inequality, migrant displacement, and the dual pressures of rapid urbanization and economic disparity. My undergraduate thesis investigated support systems for street-connected youth in São Paulo’s Centro Histórico, revealing how cultural competence directly impacts service efficacy. This research was not merely academic; it involved 120 hours of fieldwork collaborating with NGOs like Rede de Apoio à Criança e Adolescente (REDECA), where I co-designed trauma-informed outreach protocols now adopted in three local community centers.</w:t>
      </w:r>
    </w:p>
    <w:p>
      <w:pPr>
        <w:pStyle w:val="BodyText"/>
      </w:pPr>
      <w:r>
        <w:t xml:space="preserve">My practical experience extends beyond the classroom, deeply rooted in São Paulo’s diverse neighborhoods. For two years, I volunteered at a community kitchen operated by Associação Casa da Criança no Morro do Alemão (CCMA), serving 300+ daily meals to families affected by the 2014 Pacifying Police Units (UPPs) operation. This role transformed theoretical knowledge into actionable skills: I learned to navigate political sensitivities while providing nutritional support, crisis counseling, and referral services for housing insecurity. One pivotal moment involved mediating between a displaced family—recently relocated from Complexo do Alemão—and local authorities to secure emergency shelter. This experience crystallized my understanding that effective social work in Brazil requires not just empathy but systemic advocacy. Later, as an intern at the Centro de Referência de Assistência Social (CRAS) in Vila Maria, I managed a caseload of 45 households facing multidimensional poverty, utilizing Brazil’s Unified Health System (SUS) and Bolsa Família integration protocols to coordinate medical care, educational support, and employment training.</w:t>
      </w:r>
    </w:p>
    <w:p>
      <w:pPr>
        <w:pStyle w:val="BodyText"/>
      </w:pPr>
      <w:r>
        <w:t xml:space="preserve">Why São Paulo? The city represents both Brazil’s greatest social challenges and its most dynamic opportunities for change. As the nation’s economic engine housing over 22 million people—nearly half of whom live in poverty or precarious conditions—São Paulo demands social workers who understand its layered identity: a melting pot of Afro-Brazilian, Indigenous, immigrant (particularly from Venezuela and Haiti), and rural-to-urban migrant communities. The city’s spatial inequality is stark; while the affluent districts like Jardins flourish with private services, peripheral zones such as Parque São Lucas lack accessible mental health resources. My research confirmed that 68% of São Paulo’s vulnerable populations report barriers to social services due to bureaucratic complexity, linguistic gaps, or cultural mistrust—issues I am committed to dismantling. This is why I chose to focus my professional development on Brazil’s specific needs: the National Council of Social Work (CRESS) emphasizes community participation and intercultural dialogue as pillars of ethical practice, values that resonate with my approach.</w:t>
      </w:r>
    </w:p>
    <w:p>
      <w:pPr>
        <w:pStyle w:val="BodyText"/>
      </w:pPr>
      <w:r>
        <w:t xml:space="preserve">My long-term vision centers on establishing a mobile social support unit tailored for São Paulo’s marginalized neighborhoods. Collaborating with local universities like USP and community leaders, I aim to develop a model integrating telehealth consultations (addressing São Paulo’s healthcare gaps), legal aid partnerships, and cultural preservation initiatives for quilombola communities. For instance, I plan to pilot a program in Parque das Flores that combines trauma support for domestic violence survivors with ancestral art therapy workshops led by Afro-Brazilian elders—directly responding to data showing 35% of women in the district face unmet psychological needs. This initiative would align with Brazil’s National Policy for Social Assistance (PNSA) and leverage São Paulo’s municipal resources through the Secretaria Municipal de Assistência e Desenvolvimento Social.</w:t>
      </w:r>
    </w:p>
    <w:p>
      <w:pPr>
        <w:pStyle w:val="BodyText"/>
      </w:pPr>
      <w:r>
        <w:t xml:space="preserve">What distinguishes my approach is a commitment to decolonizing social work practice in Brazil. I actively reject paternalistic models, instead centering community voices in intervention design. This ethos stems from my participation in the 2023 "Povos e Comunidades Tradicionais" forum organized by the Instituto de Estudos Sociais Avançados (IESA), where Indigenous leaders critiqued mainstream social services as perpetuating erasure of cultural identity. Inspired, I now advocate for cultural humility training within São Paulo’s social work curriculum—a gap I intend to address through my future role at a municipal university. Moreover, I am certified in the Brazilian Ministry of Health’s "Psychosocial Support for Urban Vulnerability" program and fluent in Portuguese (with conversational Guarani), enabling direct engagement with diverse populations without intermediaries.</w:t>
      </w:r>
    </w:p>
    <w:p>
      <w:pPr>
        <w:pStyle w:val="BodyText"/>
      </w:pPr>
      <w:r>
        <w:t xml:space="preserve">Ultimately, my</w:t>
      </w:r>
      <w:r>
        <w:t xml:space="preserve"> </w:t>
      </w:r>
      <w:r>
        <w:rPr>
          <w:bCs/>
          <w:b/>
        </w:rPr>
        <w:t xml:space="preserve">Statement of Purpose</w:t>
      </w:r>
      <w:r>
        <w:t xml:space="preserve"> </w:t>
      </w:r>
      <w:r>
        <w:t xml:space="preserve">is a promise to São Paulo: I will not only provide services but catalyze sustainable change. As a Social Worker, I recognize that in Brazil—where 35% of the population lives below the poverty line—the work begins at the intersection of policy and practice. My training, field experience, and cultural fluency position me to contribute immediately to São Paulo’s social infrastructure while advancing equity for communities often excluded from decision-making. This is why I seek admission to Brazil’s most respected graduate programs in social work: not as a passive learner, but as an active partner in building a São Paulo where every resident—regardless of neighborhood, origin, or circumstance—can thrive with dignity. My journey has been shaped by the city’s spirit of resilience; now, I am ready to honor that legacy through dedicated practice.</w:t>
      </w:r>
    </w:p>
    <w:p>
      <w:pPr>
        <w:pStyle w:val="BodyText"/>
      </w:pPr>
      <w:r>
        <w:t xml:space="preserve">In closing, my path as a Social Worker is intrinsically linked to Brazil São Paulo. This metropolis embodies both the urgency and opportunity for transformative social work—a mission I will pursue with relentless compassion and professional rigor. To serve in São Paulo is not merely a career choice; it is an ethical commitment to the future of Brazil’s most vulnerable citizens.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Social Work in Brazil São Paulo</dc:title>
  <dc:creator/>
  <dc:language>en</dc:language>
  <cp:keywords/>
  <dcterms:created xsi:type="dcterms:W3CDTF">2026-07-24T09:55:50Z</dcterms:created>
  <dcterms:modified xsi:type="dcterms:W3CDTF">2026-07-24T09:55:50Z</dcterms:modified>
</cp:coreProperties>
</file>

<file path=docProps/custom.xml><?xml version="1.0" encoding="utf-8"?>
<Properties xmlns="http://schemas.openxmlformats.org/officeDocument/2006/custom-properties" xmlns:vt="http://schemas.openxmlformats.org/officeDocument/2006/docPropsVTypes"/>
</file>