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Canada</w:t>
      </w:r>
      <w:r>
        <w:t xml:space="preserve"> </w:t>
      </w:r>
      <w:r>
        <w:t xml:space="preserve">Vancouver</w:t>
      </w:r>
    </w:p>
    <w:bookmarkStart w:id="20" w:name="Xd7d9e716d529214b441625e14d0ba6a79656a77"/>
    <w:p>
      <w:pPr>
        <w:pStyle w:val="Heading1"/>
      </w:pPr>
      <w:r>
        <w:t xml:space="preserve">Statement of Purpose: Pursuing a Career as a Social Worker in Canada Vancouver</w:t>
      </w:r>
    </w:p>
    <w:p>
      <w:pPr>
        <w:pStyle w:val="FirstParagraph"/>
      </w:pPr>
      <w:r>
        <w:t xml:space="preserve">I am writing to express my profound commitment to pursuing a career as a licensed Social Worker within the vibrant and diverse community of Vancouver, British Columbia. This Statement of Purpose outlines my academic foundation, practical experiences, deep-seated motivation, and unwavering dedication to contributing meaningfully to the social service landscape of Canada Vancouver. I am eager to align my professional aspirations with the unique needs and cultural fabric of this city, where compassion meets action in addressing complex social challenges.</w:t>
      </w:r>
    </w:p>
    <w:p>
      <w:pPr>
        <w:pStyle w:val="BodyText"/>
      </w:pPr>
      <w:r>
        <w:t xml:space="preserve">My journey toward social work began during my undergraduate studies in Sociology at the University of British Columbia (UBC), where I immersed myself in courses examining systemic inequality, community development, and trauma-informed care. A pivotal moment came during a field placement with the Vancouver Coastal Health Authority’s Youth Outreach Program. Witnessing firsthand the resilience of young people navigating homelessness, immigration stressors, and mental health crises within Vancouver’s Downtown Eastside cemented my resolve. I saw how poverty intersected with racial discrimination and lack of affordable housing—a reality deeply embedded in Canada Vancouver’s urban context. This experience transformed abstract academic concepts into urgent human needs, compelling me to pursue formal training as a Social Worker in Canada.</w:t>
      </w:r>
    </w:p>
    <w:p>
      <w:pPr>
        <w:pStyle w:val="BodyText"/>
      </w:pPr>
      <w:r>
        <w:t xml:space="preserve">Subsequently, I earned a Master of Social Work (MSW) from the University of Victoria, specializing in Community Practice and Mental Health. My graduate research focused on cultural safety for Southeast Asian refugee youth in Vancouver, analyzing how traditional healing practices could complement Western therapeutic models. This project required collaboration with local organizations like the Immigrant Services Society of British Columbia (ISSBC) and Vancouver’s Cambodian Community Association—entities deeply rooted in Canada Vancouver’s multicultural ecosystem. Through this work, I learned to navigate the nuances of culturally responsive practice, understanding that effective social work in Canada Vancouver demands humility, active listening, and a commitment to centering client voices rather than imposing external solutions.</w:t>
      </w:r>
    </w:p>
    <w:p>
      <w:pPr>
        <w:pStyle w:val="BodyText"/>
      </w:pPr>
      <w:r>
        <w:t xml:space="preserve">My professional journey has been shaped by hands-on experience across Vancouver’s diverse settings. As a Case Manager at Covenant House Vancouver (a shelter for unhoused youth), I supported over 50 young people annually in accessing housing, healthcare, and education. I co-facilitated workshops on trauma recovery, often drawing from the principles of Indigenous-led healing circles—critical knowledge gained through partnerships with the Musqueam Nation’s wellness team. These experiences underscored a vital truth: Social Workers in Canada Vancouver must operate at the intersection of individual empowerment and systemic advocacy. For instance, I advocated with city council members to improve access to gender-affirming healthcare for transgender youth—a direct response to gaps identified in our local service network.</w:t>
      </w:r>
    </w:p>
    <w:p>
      <w:pPr>
        <w:pStyle w:val="BodyText"/>
      </w:pPr>
      <w:r>
        <w:t xml:space="preserve">Why Vancouver? The city’s unique position as a global hub of diversity, coupled with its stark socioeconomic contrasts, presents both profound challenges and unparalleled opportunities for Social Workers. Vancouver consistently ranks among Canada’s most culturally diverse cities, yet it grapples with a homelessness crisis exacerbated by the housing affordability emergency—a reality I witnessed during the 2023 winter storms when over 100 individuals sought shelter at our agency’s doors. Moreover, Canada Vancouver is a leader in progressive social policy, from its provincial government’s Mental Health Strategy to community-led initiatives like the Downtown Eastside Community Safety Plan. I am eager to contribute to this evolving landscape by advancing practices that honor the Truth and Reconciliation Commission’s Calls to Action—particularly those addressing Indigenous overrepresentation in child welfare systems. My goal is not merely to work *in* Vancouver but *with* its communities, ensuring services are co-created, accessible, and respectful of cultural identity.</w:t>
      </w:r>
    </w:p>
    <w:p>
      <w:pPr>
        <w:pStyle w:val="BodyText"/>
      </w:pPr>
      <w:r>
        <w:t xml:space="preserve">My academic training has equipped me with evidence-based tools: I am proficient in Cognitive Behavioral Therapy (CBT), Motivational Interviewing (MI), and the use of digital platforms like Community Connect for resource mapping—skills directly applicable to Vancouver’s tech-savvy service providers. However, I recognize that technical expertise must be paired with deep cultural humility. During my MSW practicum at the Vancouver Aboriginal Friendship Centre, I learned from Elders about land-based healing practices—a perspective I now integrate into my work. In Canada Vancouver, where systemic barriers often prevent marginalized groups from accessing care, such adaptability is non-negotiable for effective Social Work.</w:t>
      </w:r>
    </w:p>
    <w:p>
      <w:pPr>
        <w:pStyle w:val="BodyText"/>
      </w:pPr>
      <w:r>
        <w:t xml:space="preserve">I am drawn to the BC Association of Social Workers’ (BCASW) Code of Ethics, which prioritizes social justice and anti-oppressive practice—principles I embody daily. For example, when working with a family navigating refugee resettlement through ISSBC, I connected them with culturally specific legal aid and language services rather than defaulting to English-only resources. This approach reflects my belief that Social Workers in Canada Vancouver must dismantle barriers at every level: personal (client), professional (agency), and structural (policy). I aim to support the Province’s goal of a “Caring Society” by focusing on prevention, not just crisis response—such as developing school-based mental health programs for immigrant children in East Vancouver schools.</w:t>
      </w:r>
    </w:p>
    <w:p>
      <w:pPr>
        <w:pStyle w:val="BodyText"/>
      </w:pPr>
      <w:r>
        <w:t xml:space="preserve">Looking ahead, I aspire to become a Licensed Clinical Social Worker (LCSW) in British Columbia, specializing in trauma and refugee mental health. I plan to join organizations like the Vancouver Community College’s Refugee Health Program or the BC Ministry of Children and Family Development to develop culturally safe protocols for high-need populations. My long-term vision includes establishing a community hub that integrates housing support, mental healthcare, and vocational training—addressing Vancouver’s interconnected challenges through a holistic lens. This aligns perfectly with Canada’s national strategy for reconciliation and economic resilience, where Social Workers are catalysts for change.</w:t>
      </w:r>
    </w:p>
    <w:p>
      <w:pPr>
        <w:pStyle w:val="BodyText"/>
      </w:pPr>
      <w:r>
        <w:t xml:space="preserve">Canada Vancouver is not just a location; it is a living testament to what compassionate systems can achieve when communities collaborate. My academic rigor, field experience, and unshakeable commitment to equity have prepared me to contribute meaningfully here. I am ready to bring my skills in trauma-informed care, cultural safety, and community advocacy to the forefront of Vancouver’s social services sector. I seek not only a career but a lifelong partnership with the people of Canada Vancouver—working alongside them toward a future where dignity and opportunity are accessible to all.</w:t>
      </w:r>
    </w:p>
    <w:p>
      <w:pPr>
        <w:pStyle w:val="BodyText"/>
      </w:pPr>
      <w:r>
        <w:t xml:space="preserve">Thank you for considering my application. I am eager to contribute my passion, skills, and dedication to the vital mission of Social Work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Canada Vancouver</dc:title>
  <dc:creator/>
  <dc:language>en</dc:language>
  <cp:keywords/>
  <dcterms:created xsi:type="dcterms:W3CDTF">2025-12-11T07:47:11Z</dcterms:created>
  <dcterms:modified xsi:type="dcterms:W3CDTF">2025-12-11T07:47:11Z</dcterms:modified>
</cp:coreProperties>
</file>

<file path=docProps/custom.xml><?xml version="1.0" encoding="utf-8"?>
<Properties xmlns="http://schemas.openxmlformats.org/officeDocument/2006/custom-properties" xmlns:vt="http://schemas.openxmlformats.org/officeDocument/2006/docPropsVTypes"/>
</file>