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for</w:t>
      </w:r>
      <w:r>
        <w:t xml:space="preserve"> </w:t>
      </w:r>
      <w:r>
        <w:t xml:space="preserve">Lyon,</w:t>
      </w:r>
      <w:r>
        <w:t xml:space="preserve"> </w:t>
      </w:r>
      <w:r>
        <w:t xml:space="preserve">France</w:t>
      </w:r>
    </w:p>
    <w:bookmarkStart w:id="24" w:name="X07ba6389c1f09aaef4129a8f2afdc1a87b3a7d6"/>
    <w:p>
      <w:pPr>
        <w:pStyle w:val="Heading1"/>
      </w:pPr>
      <w:r>
        <w:t xml:space="preserve">Statement of Purpose for Social Work in Lyon, France</w:t>
      </w:r>
    </w:p>
    <w:p>
      <w:pPr>
        <w:pStyle w:val="FirstParagraph"/>
      </w:pPr>
      <w:r>
        <w:t xml:space="preserve">As I prepare to submit my Statement of Purpose for the Social Worker position within the vibrant social services ecosystem of Lyon, France, I find myself reflecting on a journey defined by profound encounters with human resilience and a deepening commitment to community-centered support. This document articulates my professional trajectory, my alignment with the ethos of French social work (</w:t>
      </w:r>
      <w:r>
        <w:rPr>
          <w:iCs/>
          <w:i/>
        </w:rPr>
        <w:t xml:space="preserve">travail social</w:t>
      </w:r>
      <w:r>
        <w:t xml:space="preserve">), and my specific dedication to contributing meaningfully to the diverse populations of Lyon. It is not merely an application; it is a testament to my understanding of Lyon’s unique social fabric and my readiness to engage within its structured, values-driven framework.</w:t>
      </w:r>
    </w:p>
    <w:bookmarkStart w:id="20" w:name="Xab88d773d354f44e715c56f7cdb3bec54977478"/>
    <w:p>
      <w:pPr>
        <w:pStyle w:val="Heading2"/>
      </w:pPr>
      <w:r>
        <w:t xml:space="preserve">Rooted in Purpose: The Path to Social Work</w:t>
      </w:r>
    </w:p>
    <w:p>
      <w:pPr>
        <w:pStyle w:val="FirstParagraph"/>
      </w:pPr>
      <w:r>
        <w:t xml:space="preserve">My decision to pursue a career as a Social Worker was forged not in abstract theory, but through direct engagement with marginalized communities during my undergraduate studies in Sociology at the University of Manchester. Volunteering with refugees navigating the complexities of integration in Greater Manchester provided an early, visceral understanding of systemic barriers and the transformative power of compassionate, culturally competent support. This experience crystallized my resolve to move beyond academic observation into active practice—a commitment I pursued through a Master's in Social Work (MSW) at Lille Catholic University (Université Catholique de Lille), where I immersed myself in the French model of social work.</w:t>
      </w:r>
    </w:p>
    <w:p>
      <w:pPr>
        <w:pStyle w:val="BodyText"/>
      </w:pPr>
      <w:r>
        <w:t xml:space="preserve">The French approach to Social Work, grounded in the principles of</w:t>
      </w:r>
      <w:r>
        <w:t xml:space="preserve"> </w:t>
      </w:r>
      <w:r>
        <w:rPr>
          <w:iCs/>
          <w:i/>
        </w:rPr>
        <w:t xml:space="preserve">solidarité</w:t>
      </w:r>
      <w:r>
        <w:t xml:space="preserve"> </w:t>
      </w:r>
      <w:r>
        <w:t xml:space="preserve">(solidarity), professional ethics (</w:t>
      </w:r>
      <w:r>
        <w:rPr>
          <w:iCs/>
          <w:i/>
        </w:rPr>
        <w:t xml:space="preserve">Code de Déontologie</w:t>
      </w:r>
      <w:r>
        <w:t xml:space="preserve">), and a strong emphasis on institutional context within the framework of the Ministry of Solidarity and Health, resonated deeply with my own values. Unlike systems prioritizing individual therapy, French Social Work (</w:t>
      </w:r>
      <w:r>
        <w:rPr>
          <w:iCs/>
          <w:i/>
        </w:rPr>
        <w:t xml:space="preserve">travail social</w:t>
      </w:r>
      <w:r>
        <w:t xml:space="preserve">) focuses holistically on individuals within their societal structures—families, neighborhoods, communities—and leverages collective action. My studies emphasized understanding France’s specific legal landscape (including the 1905 Law on Associations and the 2016 Social Action Code), preparing me for the nuanced responsibilities required within Lyon's municipal and regional social services network.</w:t>
      </w:r>
    </w:p>
    <w:bookmarkEnd w:id="20"/>
    <w:bookmarkStart w:id="21" w:name="X289e5fd57812a5f06ffac1f6e73a8e526e21e6d"/>
    <w:p>
      <w:pPr>
        <w:pStyle w:val="Heading2"/>
      </w:pPr>
      <w:r>
        <w:t xml:space="preserve">Why Lyon? Understanding the City, Embracing its Challenges</w:t>
      </w:r>
    </w:p>
    <w:p>
      <w:pPr>
        <w:pStyle w:val="FirstParagraph"/>
      </w:pPr>
      <w:r>
        <w:t xml:space="preserve">Lyon is not merely a location for me; it is a city whose social landscape demands precisely the skills and values I have cultivated. I am acutely aware of Lyon's unique character: its historical significance as a cultural and economic hub, its diverse population (including significant immigrant communities in arrondissements like Vaise, Gerland, and La Croix-Rousse), its aging population in districts like La Part-Dieu, and the persistent challenges of urban poverty concentrated near the Rhône riverbanks. I have closely followed Lyon's initiatives such as</w:t>
      </w:r>
      <w:r>
        <w:t xml:space="preserve"> </w:t>
      </w:r>
      <w:r>
        <w:rPr>
          <w:iCs/>
          <w:i/>
        </w:rPr>
        <w:t xml:space="preserve">Ville Solidaire</w:t>
      </w:r>
      <w:r>
        <w:t xml:space="preserve"> </w:t>
      </w:r>
      <w:r>
        <w:t xml:space="preserve">(Solidary City) and projects addressing housing insecurity (</w:t>
      </w:r>
      <w:r>
        <w:rPr>
          <w:iCs/>
          <w:i/>
        </w:rPr>
        <w:t xml:space="preserve">logement social</w:t>
      </w:r>
      <w:r>
        <w:t xml:space="preserve">) and integration for newcomers through local associations like</w:t>
      </w:r>
      <w:r>
        <w:t xml:space="preserve"> </w:t>
      </w:r>
      <w:r>
        <w:rPr>
          <w:iCs/>
          <w:i/>
        </w:rPr>
        <w:t xml:space="preserve">Les Petits Frères des Pauvres</w:t>
      </w:r>
      <w:r>
        <w:t xml:space="preserve">. I recognize that effective Social Work in Lyon requires navigating not just individual crises, but the intricate web of municipal policies, NGO collaborations (</w:t>
      </w:r>
      <w:r>
        <w:rPr>
          <w:iCs/>
          <w:i/>
        </w:rPr>
        <w:t xml:space="preserve">associations sociales</w:t>
      </w:r>
      <w:r>
        <w:t xml:space="preserve">), and the specific cultural dynamics of a city known for its warmth (</w:t>
      </w:r>
      <w:r>
        <w:rPr>
          <w:iCs/>
          <w:i/>
        </w:rPr>
        <w:t xml:space="preserve">savoir-vivre</w:t>
      </w:r>
      <w:r>
        <w:t xml:space="preserve">) yet complex social stratification.</w:t>
      </w:r>
    </w:p>
    <w:p>
      <w:pPr>
        <w:pStyle w:val="BodyText"/>
      </w:pPr>
      <w:r>
        <w:t xml:space="preserve">My commitment to Lyon is deeply personal. During my MSW, I conducted research on the impact of community centers (</w:t>
      </w:r>
      <w:r>
        <w:rPr>
          <w:iCs/>
          <w:i/>
        </w:rPr>
        <w:t xml:space="preserve">centres sociaux</w:t>
      </w:r>
      <w:r>
        <w:t xml:space="preserve">) in Lyon's 6th arrondissement, observing first-hand how these hubs serve as vital bridges between vulnerable citizens (including seniors facing isolation and young families in housing projects) and essential services. This research solidified my conviction that Social Work in Lyon must be proactive, community-integrated, and linguistically attuned. My French language proficiency is at C1 level (DELF B2 achieved), allowing me to communicate effectively with clients from diverse backgrounds—a non-negotiable requirement for authentic connection within the French context.</w:t>
      </w:r>
    </w:p>
    <w:bookmarkEnd w:id="21"/>
    <w:bookmarkStart w:id="22" w:name="X3379ad4fd9f15fa66af50717bba36e487da6beb"/>
    <w:p>
      <w:pPr>
        <w:pStyle w:val="Heading2"/>
      </w:pPr>
      <w:r>
        <w:t xml:space="preserve">Professional Preparation and Alignment with Lyon's Needs</w:t>
      </w:r>
    </w:p>
    <w:p>
      <w:pPr>
        <w:pStyle w:val="FirstParagraph"/>
      </w:pPr>
      <w:r>
        <w:t xml:space="preserve">My professional development has been meticulously tailored to prepare me for the specific demands of Social Work in France. I completed a mandatory 6-month internship at the</w:t>
      </w:r>
      <w:r>
        <w:t xml:space="preserve"> </w:t>
      </w:r>
      <w:r>
        <w:rPr>
          <w:iCs/>
          <w:i/>
        </w:rPr>
        <w:t xml:space="preserve">Centre Communal d'Action Sociale (CCAS)</w:t>
      </w:r>
      <w:r>
        <w:t xml:space="preserve"> </w:t>
      </w:r>
      <w:r>
        <w:t xml:space="preserve">in Nantes, where I gained hands-on experience with social assistance applications, family support interventions within a French municipal structure, and crisis management—skills directly transferable to Lyon’s similar institutional framework. I actively sought mentorship from a senior Social Worker (</w:t>
      </w:r>
      <w:r>
        <w:rPr>
          <w:iCs/>
          <w:i/>
        </w:rPr>
        <w:t xml:space="preserve">travailleuse sociale</w:t>
      </w:r>
      <w:r>
        <w:t xml:space="preserve">) specializing in immigrant integration, whose insights into navigating cultural sensitivities and bureaucratic pathways in France were invaluable.</w:t>
      </w:r>
    </w:p>
    <w:p>
      <w:pPr>
        <w:pStyle w:val="BodyText"/>
      </w:pPr>
      <w:r>
        <w:t xml:space="preserve">I am also committed to continuous learning within the French professional sphere. I have studied the Lyon-specific guidelines for Social Workers issued by the</w:t>
      </w:r>
      <w:r>
        <w:t xml:space="preserve"> </w:t>
      </w:r>
      <w:r>
        <w:rPr>
          <w:iCs/>
          <w:i/>
        </w:rPr>
        <w:t xml:space="preserve">Conseil Régional Auvergne-Rhône-Alpes</w:t>
      </w:r>
      <w:r>
        <w:t xml:space="preserve"> </w:t>
      </w:r>
      <w:r>
        <w:t xml:space="preserve">and understand that success requires adherence to national standards while being responsive to local needs. I am eager to contribute my skills in needs assessment, case management, group facilitation (particularly for vulnerable youth and seniors), and collaborative work with multidisciplinary teams (</w:t>
      </w:r>
      <w:r>
        <w:rPr>
          <w:iCs/>
          <w:i/>
        </w:rPr>
        <w:t xml:space="preserve">équipes pluridisciplinaires</w:t>
      </w:r>
      <w:r>
        <w:t xml:space="preserve">)—all central pillars of effective Social Work as practiced in Lyon’s community centers and municipal services.</w:t>
      </w:r>
    </w:p>
    <w:bookmarkEnd w:id="22"/>
    <w:bookmarkStart w:id="23" w:name="a-vision-for-contribution-in-lyon"/>
    <w:p>
      <w:pPr>
        <w:pStyle w:val="Heading2"/>
      </w:pPr>
      <w:r>
        <w:t xml:space="preserve">A Vision for Contribution in Lyon</w:t>
      </w:r>
    </w:p>
    <w:p>
      <w:pPr>
        <w:pStyle w:val="FirstParagraph"/>
      </w:pPr>
      <w:r>
        <w:t xml:space="preserve">My long-term aspiration is to become an integral part of Lyon’s social infrastructure, contributing to its reputation as a model of inclusive urban living. Within the first year, I aim to deeply understand the specific demographics and challenges of my assigned area—whether it be supporting newly arrived asylum seekers in Vieux-Lyon or assisting elderly residents in Saint-Jean—and build trust within local networks. I envision collaborating with community leaders, schools (</w:t>
      </w:r>
      <w:r>
        <w:rPr>
          <w:iCs/>
          <w:i/>
        </w:rPr>
        <w:t xml:space="preserve">écoles</w:t>
      </w:r>
      <w:r>
        <w:t xml:space="preserve">), and healthcare providers to develop preventive strategies that address root causes of social exclusion, aligning with Lyon’s municipal priorities for social cohesion and active citizenship.</w:t>
      </w:r>
    </w:p>
    <w:p>
      <w:pPr>
        <w:pStyle w:val="BodyText"/>
      </w:pPr>
      <w:r>
        <w:t xml:space="preserve">Ultimately, my Statement of Purpose reflects more than a job application; it is a commitment to uphold the highest standards of French Social Work. I understand that being a Social Worker in Lyon means embodying</w:t>
      </w:r>
      <w:r>
        <w:t xml:space="preserve"> </w:t>
      </w:r>
      <w:r>
        <w:rPr>
          <w:iCs/>
          <w:i/>
        </w:rPr>
        <w:t xml:space="preserve">solidarité</w:t>
      </w:r>
      <w:r>
        <w:t xml:space="preserve"> </w:t>
      </w:r>
      <w:r>
        <w:t xml:space="preserve">daily—through active listening, ethical advocacy, and an unwavering respect for client autonomy within France’s legal and cultural context. I am eager not just to join Lyon’s social services, but to contribute meaningfully to its enduring legacy of compassion and community resilience. I bring the academic foundation, practical experience, linguistic ability, and profound respect for the French model that Lyon needs now.</w:t>
      </w:r>
    </w:p>
    <w:p>
      <w:pPr>
        <w:pStyle w:val="BodyText"/>
      </w:pPr>
      <w:r>
        <w:t xml:space="preserve">Signed,</w:t>
      </w:r>
    </w:p>
    <w:p>
      <w:pPr>
        <w:pStyle w:val="BodyText"/>
      </w:pPr>
      <w:r>
        <w:t xml:space="preserve">Alexandra Dubois</w:t>
      </w:r>
    </w:p>
    <w:p>
      <w:pPr>
        <w:pStyle w:val="BodyText"/>
      </w:pPr>
      <w: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for Lyon, France</dc:title>
  <dc:creator/>
  <dc:language>en</dc:language>
  <cp:keywords/>
  <dcterms:created xsi:type="dcterms:W3CDTF">2026-07-21T13:41:40Z</dcterms:created>
  <dcterms:modified xsi:type="dcterms:W3CDTF">2026-07-21T13:41:40Z</dcterms:modified>
</cp:coreProperties>
</file>

<file path=docProps/custom.xml><?xml version="1.0" encoding="utf-8"?>
<Properties xmlns="http://schemas.openxmlformats.org/officeDocument/2006/custom-properties" xmlns:vt="http://schemas.openxmlformats.org/officeDocument/2006/docPropsVTypes"/>
</file>