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e400d091be0862c0529d8db1c69d305f9795a0"/>
    <w:p>
      <w:pPr>
        <w:pStyle w:val="Heading1"/>
      </w:pPr>
      <w:r>
        <w:t xml:space="preserve">Statement of Purpose: Pursuing a Career as a Social Worker in Germany Frankfurt</w:t>
      </w:r>
    </w:p>
    <w:p>
      <w:pPr>
        <w:pStyle w:val="FirstParagraph"/>
      </w:pPr>
      <w:r>
        <w:t xml:space="preserve">This Statement of Purpose articulates my profound commitment to becoming a qualified Social Worker within the dynamic and culturally rich context of Germany, with Frankfurt serving as the pivotal city where I intend to build my professional future. My journey toward this vocation has been shaped by direct engagement with vulnerable communities, a deep appreciation for Germany’s welfare state principles, and a clear vision of how Frankfurt’s unique socio-economic landscape offers an unparalleled platform for meaningful social work. I am not merely seeking to practice Social Work; I aim to integrate into the fabric of Frankfurt’s compassionate community as a skilled professional dedicated to empowering individuals and fostering inclusive growth in this global hub.</w:t>
      </w:r>
    </w:p>
    <w:p>
      <w:pPr>
        <w:pStyle w:val="BodyText"/>
      </w:pPr>
      <w:r>
        <w:t xml:space="preserve">My foundational motivation stems from early experiences volunteering at a refugee support center in my home country, where I witnessed firsthand the transformative impact of culturally sensitive, trauma-informed intervention. One instance remains particularly defining: assisting a newly arrived Syrian family navigating complex asylum procedures. The family’s relief upon receiving not just practical aid but also emotional validation underscored the core essence of Social Work—addressing systemic barriers while honoring human dignity. This experience crystallized my resolve to pursue formal training within a structured welfare system, and Germany, with its robust framework of social legislation (SGB VIII) and commitment to solidarity, emerged as my unequivocal destination. Frankfurt, as Germany’s leading financial center and a city embracing over 180 nationalities, embodies the very diversity I am eager to serve. Its position as a gateway for migrants into Europe makes it an ideal laboratory for applying Social Work principles at scale.</w:t>
      </w:r>
    </w:p>
    <w:p>
      <w:pPr>
        <w:pStyle w:val="BodyText"/>
      </w:pPr>
      <w:r>
        <w:t xml:space="preserve">I have proactively prepared for this path through academic rigor and targeted skill development. My Bachelor’s degree in Sociology focused on migration studies and social policy, where I researched integration challenges faced by refugees in urban settings. Crucially, I completed a 6-month internship at a Frankfurt-based NGO (Caritas Frankfurt), supporting asylum seekers with housing access, language acquisition, and mental health referrals. This immersion was invaluable: I navigated Germany’s multi-layered administrative systems under supervision from licensed Social Workers, learned to collaborate with municipal authorities like the Frankfurter Sozialamt (Social Services Office), and adapted my approach to respect German legal protocols while maintaining cultural humility. During this placement, I observed how Frankfurt’s network of community centers—such as those in the multicultural district of Bockenheim—creates micro-environments where Social Workers bridge gaps between state services and grassroots needs. This practical exposure confirmed that Germany Frankfurt is not just a location for my career but the essential ecosystem where my skills will find their highest purpose.</w:t>
      </w:r>
    </w:p>
    <w:p>
      <w:pPr>
        <w:pStyle w:val="BodyText"/>
      </w:pPr>
      <w:r>
        <w:t xml:space="preserve">What draws me specifically to Germany’s approach as a Social Worker is its philosophy of proactive, preventive care rather than reactive crisis management. Unlike systems emphasizing individualistic solutions, German Social Work (Sozialarbeit) operates within a collective ethos defined by the Grundgesetz (Basic Law) and principles of social justice. I am particularly inspired by Frankfurt’s initiatives like the "Frankfurt Integration Strategy" (Integrationskonzept), which prioritizes long-term social cohesion through education, employment support, and anti-discrimination frameworks—exactly the holistic model I aspire to advance. My academic coursework in German Social Policy has equipped me with knowledge of key legislation (e.g., SGB II for unemployment benefits), while my ongoing pursuit of B2-level German proficiency ensures I can communicate effectively with clients and colleagues. In Frankfurt, where 30% of residents are foreign-born, linguistic and cultural competence is not optional; it is the bedrock of ethical practice.</w:t>
      </w:r>
    </w:p>
    <w:p>
      <w:pPr>
        <w:pStyle w:val="BodyText"/>
      </w:pPr>
      <w:r>
        <w:t xml:space="preserve">This Statement of Purpose reflects a deliberate choice to anchor my career in Germany Frankfurt. I have researched local opportunities extensively: the M.A. program in Social Work at Goethe University Frankfurt offers a curriculum integrating theory with practical placements across municipal and NGO settings—a perfect match for my goals. Additionally, I am eager to contribute to institutions like the Frankfurter Sozialverband or the city’s Youth Welfare Office (Jugendamt), where demand for culturally attuned Social Workers is acute due to ongoing migration flows. My future objective is not merely personal advancement but active participation in strengthening Frankfurt’s resilience as a model of inclusive urban living. I envision designing community workshops on financial literacy for migrant women, collaborating with schools to support unaccompanied minors, or advocating for policy improvements within the city council—always guided by Germany’s core value of "Solidarität" (solidarity).</w:t>
      </w:r>
    </w:p>
    <w:p>
      <w:pPr>
        <w:pStyle w:val="BodyText"/>
      </w:pPr>
      <w:r>
        <w:t xml:space="preserve">Moreover, I recognize that succeeding as a Social Worker in Germany requires more than technical skill; it demands cultural fluency. I have immersed myself in Frankfurt’s social landscape through local events like the "Frankfurt Integration Festival," where I volunteered to facilitate dialogue between long-term residents and newcomers. These experiences taught me to navigate German social norms—such as the emphasis on punctuality, structured communication, and respect for bureaucratic processes—while preserving empathy. In my Statement of Purpose, I affirm that my commitment extends beyond professional ambition: I am prepared to live in Frankfurt, engage with its communities beyond office hours, and embody the values of a Social Worker who is both an advocate and a neighbor.</w:t>
      </w:r>
    </w:p>
    <w:p>
      <w:pPr>
        <w:pStyle w:val="BodyText"/>
      </w:pPr>
      <w:r>
        <w:t xml:space="preserve">Germany’s welfare system represents the gold standard in human-centered social policy. By choosing Frankfurt as my base, I align myself with cities that have pioneered inclusive practices amid global migration challenges. My background equips me to contribute immediately: from mastering German case management software to understanding municipal service pathways. But beyond skills, I bring an unwavering belief that Social Work transforms lives—not through grand gestures, but through consistent, dignified presence in moments of need. Frankfurt’s vibrant community needs precisely this approach now more than ever.</w:t>
      </w:r>
    </w:p>
    <w:p>
      <w:pPr>
        <w:pStyle w:val="BodyText"/>
      </w:pPr>
      <w:r>
        <w:t xml:space="preserve">In closing, this Statement of Purpose is a pledge to grow as a Social Worker within Germany’s esteemed framework and to dedicate my career to serving the people of Frankfurt. I am ready to learn from German colleagues, uphold the ethical standards of Sozialarbeit, and help build a city where every resident—regardless of origin or circumstance—can thrive. The opportunity to become part of Frankfurt’s social fabric is not just a career step; it is my calling. I humbly request the chance to join this mission, with the confidence that my dedication will resonate in every interaction, policy, and community initiative I support.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2026-07-21T15:26:40Z</dcterms:created>
  <dcterms:modified xsi:type="dcterms:W3CDTF">2026-07-21T15:26:40Z</dcterms:modified>
</cp:coreProperties>
</file>

<file path=docProps/custom.xml><?xml version="1.0" encoding="utf-8"?>
<Properties xmlns="http://schemas.openxmlformats.org/officeDocument/2006/custom-properties" xmlns:vt="http://schemas.openxmlformats.org/officeDocument/2006/docPropsVTypes"/>
</file>