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Bangalore</w:t>
      </w:r>
    </w:p>
    <w:bookmarkStart w:id="27" w:name="X5bf4025311c6edb7df3778a3601f1dffef34b15"/>
    <w:p>
      <w:pPr>
        <w:pStyle w:val="Heading1"/>
      </w:pPr>
      <w:r>
        <w:t xml:space="preserve">Statement of Purpose: Pursuing a Career as a Social Worker in India Bangalore</w:t>
      </w:r>
    </w:p>
    <w:p>
      <w:pPr>
        <w:pStyle w:val="FirstParagraph"/>
      </w:pPr>
      <w:r>
        <w:t xml:space="preserve">From my earliest childhood memories, I have been captivated by the resilience of communities facing adversity. Growing up in the vibrant yet complex tapestry of India Bangalore, I witnessed firsthand how social workers became beacons of hope for marginalized families in our neighborhoods. This profound experience ignited my lifelong commitment to social justice, leading me to craft this Statement of Purpose with unwavering determination to become a professional Social Worker dedicated to transforming lives across India Bangalore and beyond.</w:t>
      </w:r>
    </w:p>
    <w:bookmarkStart w:id="20" w:name="rooted-in-bangalores-social-fabric"/>
    <w:p>
      <w:pPr>
        <w:pStyle w:val="Heading2"/>
      </w:pPr>
      <w:r>
        <w:t xml:space="preserve">Rooted in Bangalore's Social Fabric</w:t>
      </w:r>
    </w:p>
    <w:p>
      <w:pPr>
        <w:pStyle w:val="FirstParagraph"/>
      </w:pPr>
      <w:r>
        <w:t xml:space="preserve">My journey began not in lecture halls but on the streets of Bangalore – where I volunteered at local NGOs serving slum communities. Walking through the narrow lanes of Koramangala, I saw how a single compassionate interaction could uplift an entire family. In 2019, while interning with "Sneha," a Bangalore-based organization supporting street children, I assisted in establishing mobile health camps that reached 300+ underprivileged children in a month. This experience crystallized my understanding: effective social work requires deep contextual knowledge of India's urban challenges. Bangalore's rapid urbanization has created unique socioeconomic divides – where luxury tech hubs coexist with sprawling informal settlements – making it both the most challenging and most promising landscape for transformative social intervention.</w:t>
      </w:r>
    </w:p>
    <w:bookmarkEnd w:id="20"/>
    <w:bookmarkStart w:id="21" w:name="academic-foundation-for-indian-context"/>
    <w:p>
      <w:pPr>
        <w:pStyle w:val="Heading2"/>
      </w:pPr>
      <w:r>
        <w:t xml:space="preserve">Academic Foundation for Indian Context</w:t>
      </w:r>
    </w:p>
    <w:p>
      <w:pPr>
        <w:pStyle w:val="FirstParagraph"/>
      </w:pPr>
      <w:r>
        <w:t xml:space="preserve">My Bachelor's in Social Work from Bangalore University provided rigorous academic grounding, but it was my fieldwork in the city that made theory tangible. During my community immersion program at a women's cooperative in Hebbal, I collaborated with local leaders to design vocational training for 50 single mothers – directly applying principles of empowerment learned through courses on "Socio-Economic Development in India." My thesis, "Digital Literacy Initiatives for Elderly Migrants in Bangalore's Urban Fringes," earned top honors when I demonstrated how tailored tech workshops reduced isolation among migrant women by 75%. This research underscored a critical truth: successful social work in India Bangalore must marry cultural sensitivity with innovative solutions.</w:t>
      </w:r>
    </w:p>
    <w:bookmarkEnd w:id="21"/>
    <w:bookmarkStart w:id="22" w:name="why-bangalore-why-now"/>
    <w:p>
      <w:pPr>
        <w:pStyle w:val="Heading2"/>
      </w:pPr>
      <w:r>
        <w:t xml:space="preserve">Why Bangalore? Why Now?</w:t>
      </w:r>
    </w:p>
    <w:p>
      <w:pPr>
        <w:pStyle w:val="FirstParagraph"/>
      </w:pPr>
      <w:r>
        <w:t xml:space="preserve">India's urban centers face unprecedented social challenges, and Bangalore stands at the epicenter of this transformation. As one of the fastest-growing cities globally, it grapples with migrant labor exploitation, environmental degradation affecting slum dwellers, and mental health crises exacerbated by digital acceleration – issues my work in Bangalore has made profoundly personal. The city's unique ecosystem offers unparalleled opportunities: world-class NGOs like "Sneha" and "CARE India," government initiatives such as the Bangalore Urban Poverty Alleviation Program, and a thriving network of social entrepreneurs. I am not merely seeking a job; I am committed to becoming part of Bangalore's social infrastructure because this is where my skills can create measurable impact in the most dynamic urban setting in India.</w:t>
      </w:r>
    </w:p>
    <w:bookmarkEnd w:id="22"/>
    <w:bookmarkStart w:id="23" w:name="Xe907c9f26b95230659c69de8b9f4c6531582776"/>
    <w:p>
      <w:pPr>
        <w:pStyle w:val="Heading2"/>
      </w:pPr>
      <w:r>
        <w:t xml:space="preserve">Professional Vision: Beyond Traditional Social Work</w:t>
      </w:r>
    </w:p>
    <w:p>
      <w:pPr>
        <w:pStyle w:val="FirstParagraph"/>
      </w:pPr>
      <w:r>
        <w:t xml:space="preserve">My vision transcends conventional casework. As a future Social Worker, I will specialize in designing community-led solutions for Bangalore's emerging challenges. I propose developing an integrated model combining digital tools with grassroots engagement – such as a mobile app connecting domestic workers to legal aid services (addressing the 40% of Bangalore's workforce in informal employment without contracts) and mental health support hotlines staffed by trained local youth. This approach responds directly to the needs I've observed: for instance, when working with auto-rickshaw drivers at Basavangudi, they reported that financial stressors often led to untreated anxiety – a gap my system would bridge through culturally appropriate tele-consultations.</w:t>
      </w:r>
    </w:p>
    <w:bookmarkEnd w:id="23"/>
    <w:bookmarkStart w:id="24" w:name="X40167abfeb9150c7500c69b4697053009e6840c"/>
    <w:p>
      <w:pPr>
        <w:pStyle w:val="Heading2"/>
      </w:pPr>
      <w:r>
        <w:t xml:space="preserve">Commitment to India's Social Transformation</w:t>
      </w:r>
    </w:p>
    <w:p>
      <w:pPr>
        <w:pStyle w:val="FirstParagraph"/>
      </w:pPr>
      <w:r>
        <w:t xml:space="preserve">My motivation is deeply rooted in India's developmental journey. I have studied the landmark National Policy for the Empowerment of Persons with Disabilities and how Bangalore has implemented its provisions through initiatives like "Saksham." This inspired me to co-create a disability-inclusive playground project at a government school in Rajajinagar, which later expanded to 12 schools across Bangalore. I understand that true social work in India requires navigating complex systems – from understanding the nuances of caste dynamics in Koramangala's housing cooperatives to collaborating with Bruhat Bengaluru Mahanagara Palike (BBMP) for waste management reforms impacting street vendors. My goal is to become a Social Worker who doesn't just deliver services but partners with communities to co-create sustainable change.</w:t>
      </w:r>
    </w:p>
    <w:bookmarkEnd w:id="24"/>
    <w:bookmarkStart w:id="25" w:name="long-term-impact-in-india-bangalore"/>
    <w:p>
      <w:pPr>
        <w:pStyle w:val="Heading2"/>
      </w:pPr>
      <w:r>
        <w:t xml:space="preserve">Long-Term Impact in India Bangalore</w:t>
      </w:r>
    </w:p>
    <w:p>
      <w:pPr>
        <w:pStyle w:val="FirstParagraph"/>
      </w:pPr>
      <w:r>
        <w:t xml:space="preserve">Within five years, I aim to establish "Sahayogi," an NGO focused on urban social entrepreneurship in Bangalore. We will train marginalized youth as community resource agents who identify local needs and implement solutions – such as transforming vacant lots into community gardens that provide nutrition while creating green jobs. This model has already shown promise during my work with "Sneha" where youth trained through our program successfully reduced food waste by 30% in their neighborhoods. My ultimate aspiration is to see Bangalore become a blueprint for inclusive urban development across India – proving that social innovation rooted in local context can uplift entire communities.</w:t>
      </w:r>
    </w:p>
    <w:bookmarkEnd w:id="25"/>
    <w:bookmarkStart w:id="26" w:name="conclusion-a-lifelong-commitment"/>
    <w:p>
      <w:pPr>
        <w:pStyle w:val="Heading2"/>
      </w:pPr>
      <w:r>
        <w:t xml:space="preserve">Conclusion: A Lifelong Commitment</w:t>
      </w:r>
    </w:p>
    <w:p>
      <w:pPr>
        <w:pStyle w:val="FirstParagraph"/>
      </w:pPr>
      <w:r>
        <w:t xml:space="preserve">This Statement of Purpose is not merely an application; it is a promise. I pledge to bring the same dedication I've shown serving Bangalore's most vulnerable – from the children at "Sneha" to the elderly in Malleswaram – to every role I undertake as a Social Worker in India. Bangalore taught me that social work isn't about 'saving' people, but about amplifying their inherent strength. As we navigate India's urban future, I am committed to being part of the generation that ensures growth leaves no one behind. My journey began on Bangalore's streets, and it will continue there – transforming challenges into opportunities for every community member to thrive. This is why I am determined to serve as a Social Worker in India Bangalore: because here, where hope meets action daily, we can build the equitable future our nation deserves.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India Bangalore</dc:title>
  <dc:creator/>
  <cp:keywords/>
  <dcterms:created xsi:type="dcterms:W3CDTF">2026-07-21T02:29:14Z</dcterms:created>
  <dcterms:modified xsi:type="dcterms:W3CDTF">2026-07-21T02:29:14Z</dcterms:modified>
</cp:coreProperties>
</file>

<file path=docProps/custom.xml><?xml version="1.0" encoding="utf-8"?>
<Properties xmlns="http://schemas.openxmlformats.org/officeDocument/2006/custom-properties" xmlns:vt="http://schemas.openxmlformats.org/officeDocument/2006/docPropsVTypes"/>
</file>