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Social</w:t>
      </w:r>
      <w:r>
        <w:t xml:space="preserve"> </w:t>
      </w:r>
      <w:r>
        <w:t xml:space="preserve">Work</w:t>
      </w:r>
      <w:r>
        <w:t xml:space="preserve"> </w:t>
      </w:r>
      <w:r>
        <w:t xml:space="preserve">in</w:t>
      </w:r>
      <w:r>
        <w:t xml:space="preserve"> </w:t>
      </w:r>
      <w:r>
        <w:t xml:space="preserve">India</w:t>
      </w:r>
      <w:r>
        <w:t xml:space="preserve"> </w:t>
      </w:r>
      <w:r>
        <w:t xml:space="preserve">New</w:t>
      </w:r>
      <w:r>
        <w:t xml:space="preserve"> </w:t>
      </w:r>
      <w:r>
        <w:t xml:space="preserve">Delhi</w:t>
      </w:r>
    </w:p>
    <w:bookmarkStart w:id="20" w:name="Xf2439ae2df863185bfc8282c6a78aec8083fcf4"/>
    <w:p>
      <w:pPr>
        <w:pStyle w:val="Heading1"/>
      </w:pPr>
      <w:r>
        <w:t xml:space="preserve">Statement of Purpose: Pursuing a Career as a Social Worker in India New Delhi</w:t>
      </w:r>
    </w:p>
    <w:p>
      <w:pPr>
        <w:pStyle w:val="FirstParagraph"/>
      </w:pPr>
      <w:r>
        <w:rPr>
          <w:bCs/>
          <w:b/>
        </w:rPr>
        <w:t xml:space="preserve">Introduction: The Call of New Delhi's Streets</w:t>
      </w:r>
    </w:p>
    <w:p>
      <w:pPr>
        <w:pStyle w:val="BodyText"/>
      </w:pPr>
      <w:r>
        <w:t xml:space="preserve">The bustling lanes of New Delhi, where ancient heritage collides with modern ambition, have long been my classroom. From the quiet dignity of women in Lajpat Nagar markets to the resilient spirit of children playing amidst slum settlements in Bhalswa, this city’s social tapestry has shaped my resolve to become a dedicated Social Worker. My journey began not in textbooks but on the ground—observing inequality, empathy, and community strength daily. This Statement of Purpose articulates my unwavering commitment to social work within India New Delhi’s unique socio-cultural ecosystem, where systemic challenges demand compassionate, skilled professionals like myself.</w:t>
      </w:r>
    </w:p>
    <w:p>
      <w:pPr>
        <w:pStyle w:val="BodyText"/>
      </w:pPr>
      <w:r>
        <w:rPr>
          <w:bCs/>
          <w:b/>
        </w:rPr>
        <w:t xml:space="preserve">Academic Foundation and Awakening</w:t>
      </w:r>
    </w:p>
    <w:p>
      <w:pPr>
        <w:pStyle w:val="BodyText"/>
      </w:pPr>
      <w:r>
        <w:t xml:space="preserve">My academic pursuit in Sociology at Delhi University ignited my understanding of structural inequity. Courses on "Urban Poverty in India" and "Gender &amp; Development" revealed how policies intersect with lived realities—especially in New Delhi, where migration from rural states strains resources. I was no longer an observer; I became a participant. Volunteering with</w:t>
      </w:r>
      <w:r>
        <w:t xml:space="preserve"> </w:t>
      </w:r>
      <w:r>
        <w:rPr>
          <w:iCs/>
          <w:i/>
        </w:rPr>
        <w:t xml:space="preserve">Sahyog Shiksha Samiti</w:t>
      </w:r>
      <w:r>
        <w:t xml:space="preserve"> </w:t>
      </w:r>
      <w:r>
        <w:t xml:space="preserve">at a women’s self-help group in Narela, I learned that empowerment isn’t charity—it’s partnership. One day, while translating government welfare schemes for garment workers, I realized: without context-specific knowledge of New Delhi’s legal frameworks (like the Delhi Municipal Corporation Act), even well-intentioned aid fails. This cemented my conviction that formal training in Social Work is non-negotiable.</w:t>
      </w:r>
    </w:p>
    <w:p>
      <w:pPr>
        <w:pStyle w:val="BodyText"/>
      </w:pPr>
      <w:r>
        <w:rPr>
          <w:bCs/>
          <w:b/>
        </w:rPr>
        <w:t xml:space="preserve">Fieldwork: Learning from New Delhi’s Heartbeat</w:t>
      </w:r>
    </w:p>
    <w:p>
      <w:pPr>
        <w:pStyle w:val="BodyText"/>
      </w:pPr>
      <w:r>
        <w:t xml:space="preserve">My hands-on experiences in India New Delhi transformed theory into action. For six months, I collaborated with</w:t>
      </w:r>
      <w:r>
        <w:t xml:space="preserve"> </w:t>
      </w:r>
      <w:r>
        <w:rPr>
          <w:iCs/>
          <w:i/>
        </w:rPr>
        <w:t xml:space="preserve">Ashraya Foundation</w:t>
      </w:r>
      <w:r>
        <w:t xml:space="preserve"> </w:t>
      </w:r>
      <w:r>
        <w:t xml:space="preserve">in Kalyanpur, supporting street-connected children. We designed a mobile counseling unit operating near metro stations—addressing immediate needs like food and safety while connecting families to legal aid under the Juvenile Justice Act. I saw how a single Social Worker’s persistent engagement could reduce school dropouts by 30% in one community (data from our pilot). Similarly, working with</w:t>
      </w:r>
      <w:r>
        <w:t xml:space="preserve"> </w:t>
      </w:r>
      <w:r>
        <w:rPr>
          <w:iCs/>
          <w:i/>
        </w:rPr>
        <w:t xml:space="preserve">Shakti Shalini</w:t>
      </w:r>
      <w:r>
        <w:t xml:space="preserve"> </w:t>
      </w:r>
      <w:r>
        <w:t xml:space="preserve">on domestic violence cases in East Delhi, I navigated complex layers: cultural stigma, police apathy, and resource gaps. When a client’s husband was arrested under the Protection of Women from Domestic Violence Act (2005), her voice finally echoed through the system—a victory only possible through culturally sensitive intervention.</w:t>
      </w:r>
    </w:p>
    <w:p>
      <w:pPr>
        <w:pStyle w:val="BodyText"/>
      </w:pPr>
      <w:r>
        <w:rPr>
          <w:bCs/>
          <w:b/>
        </w:rPr>
        <w:t xml:space="preserve">Why New Delhi? Why Social Work Now?</w:t>
      </w:r>
    </w:p>
    <w:p>
      <w:pPr>
        <w:pStyle w:val="BodyText"/>
      </w:pPr>
      <w:r>
        <w:t xml:space="preserve">New Delhi isn’t just a city; it’s India’s crucible of social change. With over 20 million residents, it faces acute challenges: climate-induced displacement in flood-prone areas like Khirki Extension, the invisible labor of 1.5 million domestic workers (many from rural Uttar Pradesh), and rising mental health crises amplified by urban stress. As a Social Worker, I must engage with these realities *locally*. Delhi’s unique position—home to UN agencies, national NGOs (like Centre for Catalyzing Change), and policy-making bodies—creates unparalleled opportunities to influence systemic reform. My goal isn’t just individual counseling; it’s shaping programs that address root causes. For instance, advocating for "slum-upgrading" models informed by participatory mapping workshops I co-led in Dwarka—where residents identified their own priorities, not top-down solutions.</w:t>
      </w:r>
    </w:p>
    <w:p>
      <w:pPr>
        <w:pStyle w:val="BodyText"/>
      </w:pPr>
      <w:r>
        <w:rPr>
          <w:bCs/>
          <w:b/>
        </w:rPr>
        <w:t xml:space="preserve">Choosing the Right Path: Program Alignment</w:t>
      </w:r>
    </w:p>
    <w:p>
      <w:pPr>
        <w:pStyle w:val="BodyText"/>
      </w:pPr>
      <w:r>
        <w:t xml:space="preserve">I seek admission to your Master of Social Work program precisely because it centers on India’s urban context. Unlike generic curricula, your focus on "Urban Social Work in South Asia" aligns with my experience. Courses like "Community Mobilization Strategies for Delhi’s Marginalized Groups" and fieldwork in partnership with</w:t>
      </w:r>
      <w:r>
        <w:t xml:space="preserve"> </w:t>
      </w:r>
      <w:r>
        <w:rPr>
          <w:iCs/>
          <w:i/>
        </w:rPr>
        <w:t xml:space="preserve">Prerna School</w:t>
      </w:r>
      <w:r>
        <w:t xml:space="preserve"> </w:t>
      </w:r>
      <w:r>
        <w:t xml:space="preserve">(a pioneer in child rights advocacy) will equip me to tackle issues I’ve witnessed daily. Your faculty’s research on India’s National Urban Livelihoods Mission (NULM) directly informs my interest in economic empowerment for Delhi’s street vendors—a group disproportionately affected by recent municipal crackdowns. This program doesn’t just teach social work; it prepares Social Workers to navigate Delhi’s intricate policy landscape.</w:t>
      </w:r>
    </w:p>
    <w:p>
      <w:pPr>
        <w:pStyle w:val="BodyText"/>
      </w:pPr>
      <w:r>
        <w:rPr>
          <w:bCs/>
          <w:b/>
        </w:rPr>
        <w:t xml:space="preserve">Future Vision: A Legacy of Change in New Delhi</w:t>
      </w:r>
    </w:p>
    <w:p>
      <w:pPr>
        <w:pStyle w:val="BodyText"/>
      </w:pPr>
      <w:r>
        <w:t xml:space="preserve">In five years, I envision establishing a community hub in Northeast Delhi—a space for migrant laborers from Bihar and Jharkhand to access legal aid, vocational training (e.g., tailoring workshops), and mental health support. This won’t be another NGO; it will emerge from the community’s own leadership, guided by principles I’ll learn through your program. Longer-term, I aim to collaborate with Delhi’s Department of Social Welfare to pilot a trauma-informed framework for domestic workers, drawing on my fieldwork with</w:t>
      </w:r>
      <w:r>
        <w:t xml:space="preserve"> </w:t>
      </w:r>
      <w:r>
        <w:rPr>
          <w:iCs/>
          <w:i/>
        </w:rPr>
        <w:t xml:space="preserve">Shakti Shalini</w:t>
      </w:r>
      <w:r>
        <w:t xml:space="preserve">. My ultimate purpose? To ensure that every resident of India New Delhi—whether living in posh Lutyens’ Bungalow Zone or crowded resettlement colonies—receives the dignity and support they deserve. This is not merely a career; it’s a commitment to India’s social justice legacy.</w:t>
      </w:r>
    </w:p>
    <w:p>
      <w:pPr>
        <w:pStyle w:val="BodyText"/>
      </w:pPr>
      <w:r>
        <w:rPr>
          <w:bCs/>
          <w:b/>
        </w:rPr>
        <w:t xml:space="preserve">Conclusion: The Unfinished Journey</w:t>
      </w:r>
    </w:p>
    <w:p>
      <w:pPr>
        <w:pStyle w:val="BodyText"/>
      </w:pPr>
      <w:r>
        <w:t xml:space="preserve">New Delhi taught me that compassion without action is silence. Every conversation with a vendor at Connaught Place, every child I guided through the National Handicrafts Emporium, whispered the same truth: change begins where we stand. As a Social Worker in India New Delhi, I will not just serve communities—I will amplify their voices within systems that too often ignore them. This Statement of Purpose is my promise to bring rigor, empathy, and unwavering dedication to your program—and ultimately, to the heart of India’s most complex city. Together, we can turn New Delhi from a symbol of inequality into a beacon of equitable progress.</w:t>
      </w:r>
    </w:p>
    <w:p>
      <w:pPr>
        <w:pStyle w:val="BodyText"/>
      </w:pPr>
      <w:r>
        <w:t xml:space="preserve">With profound dedication,</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Social Work in India New Delhi</dc:title>
  <dc:creator/>
  <dc:language>en</dc:language>
  <cp:keywords/>
  <dcterms:created xsi:type="dcterms:W3CDTF">2026-07-21T10:47:12Z</dcterms:created>
  <dcterms:modified xsi:type="dcterms:W3CDTF">2026-07-21T10:47:12Z</dcterms:modified>
</cp:coreProperties>
</file>

<file path=docProps/custom.xml><?xml version="1.0" encoding="utf-8"?>
<Properties xmlns="http://schemas.openxmlformats.org/officeDocument/2006/custom-properties" xmlns:vt="http://schemas.openxmlformats.org/officeDocument/2006/docPropsVTypes"/>
</file>