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6225ae8c73d1c5dafbf6f01f75f200049ce5f"/>
    <w:p>
      <w:pPr>
        <w:pStyle w:val="Heading1"/>
      </w:pPr>
      <w:r>
        <w:t xml:space="preserve">Statement of Purpose: Pursuing a Career as a Social Worker in Israel Tel Aviv</w:t>
      </w:r>
    </w:p>
    <w:p>
      <w:pPr>
        <w:pStyle w:val="FirstParagraph"/>
      </w:pPr>
      <w:r>
        <w:t xml:space="preserve">As I prepare to submit this Statement of Purpose, I do so with profound clarity regarding my professional trajectory and an unwavering commitment to the transformative field of social work. My life's purpose has been intrinsically linked to fostering resilience, advocating for marginalized voices, and building compassionate communities—principles that find their most vital expression within the vibrant, complex ecosystem of</w:t>
      </w:r>
      <w:r>
        <w:t xml:space="preserve"> </w:t>
      </w:r>
      <w:r>
        <w:rPr>
          <w:bCs/>
          <w:b/>
        </w:rPr>
        <w:t xml:space="preserve">Israel Tel Aviv</w:t>
      </w:r>
      <w:r>
        <w:t xml:space="preserve">. This document articulates my journey, my expertise as a dedicated</w:t>
      </w:r>
      <w:r>
        <w:t xml:space="preserve"> </w:t>
      </w:r>
      <w:r>
        <w:rPr>
          <w:bCs/>
          <w:b/>
        </w:rPr>
        <w:t xml:space="preserve">Social Worker</w:t>
      </w:r>
      <w:r>
        <w:t xml:space="preserve">, and my deep-seated conviction that Tel Aviv represents the ideal crucible for me to contribute meaningfully to social welfare in a dynamic and evolving society.</w:t>
      </w:r>
    </w:p>
    <w:p>
      <w:pPr>
        <w:pStyle w:val="BodyText"/>
      </w:pPr>
      <w:r>
        <w:t xml:space="preserve">My path toward social work began not in academic halls, but amidst the tangible realities of human need. Growing up on the periphery of Tel Aviv's sprawling urban landscape, I witnessed firsthand the stark contrasts between affluence and vulnerability. In neighborhoods like Neve Sha'anan and Jaffa, where cultural diversity intersects with socioeconomic disparity, I volunteered early on with community centers supporting newly arrived asylum seekers and low-income families. These experiences were formative: observing a single mother struggling to navigate Israel’s complex welfare bureaucracy, or accompanying a young Palestinian refugee through the trauma of displacement in Tel Aviv’s temporary housing facilities, illuminated the critical role of culturally attuned, empathetic social work. I realized that effective practice requires more than clinical skills; it demands an intimate understanding of local context, language (I am fluent in Hebrew and English), and the nuanced interplay of Israeli society's diverse communities.</w:t>
      </w:r>
    </w:p>
    <w:p>
      <w:pPr>
        <w:pStyle w:val="BodyText"/>
      </w:pPr>
      <w:r>
        <w:t xml:space="preserve">This realization propelled me toward formal education. I earned my Bachelor’s degree in Social Work from a university renowned for its community engagement model, graduating with honors. My thesis focused on "Barriers to Mental Health Services for Asylum Seekers in Urban Israeli Settings," which involved extensive fieldwork collaborating with Tel Aviv-based NGOs like</w:t>
      </w:r>
      <w:r>
        <w:t xml:space="preserve"> </w:t>
      </w:r>
      <w:r>
        <w:rPr>
          <w:iCs/>
          <w:i/>
        </w:rPr>
        <w:t xml:space="preserve">Hotline for Refugees and Migrants</w:t>
      </w:r>
      <w:r>
        <w:t xml:space="preserve"> </w:t>
      </w:r>
      <w:r>
        <w:t xml:space="preserve">and</w:t>
      </w:r>
      <w:r>
        <w:t xml:space="preserve"> </w:t>
      </w:r>
      <w:r>
        <w:rPr>
          <w:iCs/>
          <w:i/>
        </w:rPr>
        <w:t xml:space="preserve">Rahat</w:t>
      </w:r>
      <w:r>
        <w:t xml:space="preserve">. This research revealed systemic gaps—language barriers, cultural mistrust, and bureaucratic inertia—that prevented vulnerable populations from accessing essential care. It solidified my resolve to become a practitioner who bridges these divides. My subsequent field placements deepened this commitment: working with elderly residents in Tel Aviv’s subsidized housing complexes (like those managed by</w:t>
      </w:r>
      <w:r>
        <w:t xml:space="preserve"> </w:t>
      </w:r>
      <w:r>
        <w:rPr>
          <w:iCs/>
          <w:i/>
        </w:rPr>
        <w:t xml:space="preserve">Shalom Ahsa</w:t>
      </w:r>
      <w:r>
        <w:t xml:space="preserve">), supporting youth at risk through the</w:t>
      </w:r>
      <w:r>
        <w:t xml:space="preserve"> </w:t>
      </w:r>
      <w:r>
        <w:rPr>
          <w:iCs/>
          <w:i/>
        </w:rPr>
        <w:t xml:space="preserve">Tel Aviv-Yafo Municipality's Youth Services Department</w:t>
      </w:r>
      <w:r>
        <w:t xml:space="preserve">, and facilitating trauma-informed group therapy for survivors of violence. Each placement reinforced a core tenet: effective social work in Israel Tel Aviv is not about imposing external solutions, but about listening to community narratives and empowering self-determination within the local framework.</w:t>
      </w:r>
    </w:p>
    <w:p>
      <w:pPr>
        <w:pStyle w:val="BodyText"/>
      </w:pPr>
      <w:r>
        <w:t xml:space="preserve">My professional experience has further honed my ability to operate effectively within Israel’s unique social service infrastructure. As a Case Manager at</w:t>
      </w:r>
      <w:r>
        <w:t xml:space="preserve"> </w:t>
      </w:r>
      <w:r>
        <w:rPr>
          <w:iCs/>
          <w:i/>
        </w:rPr>
        <w:t xml:space="preserve">Be'eri Community Services</w:t>
      </w:r>
      <w:r>
        <w:t xml:space="preserve"> </w:t>
      </w:r>
      <w:r>
        <w:t xml:space="preserve">in South Tel Aviv, I managed a caseload of 35+ individuals facing homelessness, domestic violence, and substance abuse—many from Ethiopia or the former Soviet Union. I developed personalized intervention plans integrating Israeli welfare resources (</w:t>
      </w:r>
      <w:r>
        <w:rPr>
          <w:iCs/>
          <w:i/>
        </w:rPr>
        <w:t xml:space="preserve">mashavim</w:t>
      </w:r>
      <w:r>
        <w:t xml:space="preserve">), legal aid networks (</w:t>
      </w:r>
      <w:r>
        <w:rPr>
          <w:iCs/>
          <w:i/>
        </w:rPr>
        <w:t xml:space="preserve">Legal Aid for Migrants</w:t>
      </w:r>
      <w:r>
        <w:t xml:space="preserve">), and local cultural mediators. Crucially, I learned to navigate Israel’s dual system: the national</w:t>
      </w:r>
      <w:r>
        <w:t xml:space="preserve"> </w:t>
      </w:r>
      <w:r>
        <w:rPr>
          <w:iCs/>
          <w:i/>
        </w:rPr>
        <w:t xml:space="preserve">Mosad HaRishon LeTshahas</w:t>
      </w:r>
      <w:r>
        <w:t xml:space="preserve"> </w:t>
      </w:r>
      <w:r>
        <w:t xml:space="preserve">(intelligence services) context where social workers often serve populations under heightened scrutiny, requiring exceptional sensitivity and ethical fortitude. Success was measured not just by securing housing or employment for a client, but in restoring their sense of agency—a principle central to the</w:t>
      </w:r>
      <w:r>
        <w:t xml:space="preserve"> </w:t>
      </w:r>
      <w:r>
        <w:rPr>
          <w:bCs/>
          <w:b/>
        </w:rPr>
        <w:t xml:space="preserve">Social Worker</w:t>
      </w:r>
      <w:r>
        <w:t xml:space="preserve"> </w:t>
      </w:r>
      <w:r>
        <w:t xml:space="preserve">ethos in Tel Aviv’s fast-paced environment.</w:t>
      </w:r>
    </w:p>
    <w:p>
      <w:pPr>
        <w:pStyle w:val="BodyText"/>
      </w:pPr>
      <w:r>
        <w:t xml:space="preserve">It is precisely this intersection of urgency and opportunity that draws me specifically to</w:t>
      </w:r>
      <w:r>
        <w:t xml:space="preserve"> </w:t>
      </w:r>
      <w:r>
        <w:rPr>
          <w:bCs/>
          <w:b/>
        </w:rPr>
        <w:t xml:space="preserve">Israel Tel Aviv</w:t>
      </w:r>
      <w:r>
        <w:t xml:space="preserve">. Tel Aviv is more than Israel’s "most modern city"; it is a microcosm of the nation's social challenges and innovations. It grapples with one of the world's highest concentrations of asylum seekers, faces significant income inequality within its iconic neighborhoods, and champions progressive social policies (like its pioneering</w:t>
      </w:r>
      <w:r>
        <w:t xml:space="preserve"> </w:t>
      </w:r>
      <w:r>
        <w:rPr>
          <w:iCs/>
          <w:i/>
        </w:rPr>
        <w:t xml:space="preserve">Green City Initiative</w:t>
      </w:r>
      <w:r>
        <w:t xml:space="preserve"> </w:t>
      </w:r>
      <w:r>
        <w:t xml:space="preserve">integrating environmental justice with community well-being). As a</w:t>
      </w:r>
      <w:r>
        <w:t xml:space="preserve"> </w:t>
      </w:r>
      <w:r>
        <w:rPr>
          <w:bCs/>
          <w:b/>
        </w:rPr>
        <w:t xml:space="preserve">Social Worker</w:t>
      </w:r>
      <w:r>
        <w:t xml:space="preserve">, I am uniquely positioned to contribute to initiatives addressing these issues—whether supporting the city's ambitious "Housing First" program for the unhoused, developing cultural competency training for social services staff serving Tel Aviv’s diverse immigrant communities, or collaborating with institutions like the</w:t>
      </w:r>
      <w:r>
        <w:t xml:space="preserve"> </w:t>
      </w:r>
      <w:r>
        <w:rPr>
          <w:iCs/>
          <w:i/>
        </w:rPr>
        <w:t xml:space="preserve">University of Haifa's School of Social Work</w:t>
      </w:r>
      <w:r>
        <w:t xml:space="preserve"> </w:t>
      </w:r>
      <w:r>
        <w:t xml:space="preserve">on community-based research. I am eager to engage with organizations such as</w:t>
      </w:r>
      <w:r>
        <w:t xml:space="preserve"> </w:t>
      </w:r>
      <w:r>
        <w:rPr>
          <w:iCs/>
          <w:i/>
        </w:rPr>
        <w:t xml:space="preserve">Hillel</w:t>
      </w:r>
      <w:r>
        <w:t xml:space="preserve">, which works on social integration, and</w:t>
      </w:r>
      <w:r>
        <w:t xml:space="preserve"> </w:t>
      </w:r>
      <w:r>
        <w:rPr>
          <w:iCs/>
          <w:i/>
        </w:rPr>
        <w:t xml:space="preserve">Ashdot</w:t>
      </w:r>
      <w:r>
        <w:t xml:space="preserve">, which addresses poverty among families in Tel Aviv.</w:t>
      </w:r>
    </w:p>
    <w:p>
      <w:pPr>
        <w:pStyle w:val="BodyText"/>
      </w:pPr>
      <w:r>
        <w:t xml:space="preserve">This Statement of Purpose is not merely an application; it is a declaration of intent. I bring to the table not just academic knowledge, but a proven ability to work effectively within Israel’s social service landscape—grounded in language fluency, cultural humility, and hands-on experience with the city's most vulnerable populations. My goal is clear: to become a respected</w:t>
      </w:r>
      <w:r>
        <w:t xml:space="preserve"> </w:t>
      </w:r>
      <w:r>
        <w:rPr>
          <w:bCs/>
          <w:b/>
        </w:rPr>
        <w:t xml:space="preserve">Social Worker</w:t>
      </w:r>
      <w:r>
        <w:t xml:space="preserve"> </w:t>
      </w:r>
      <w:r>
        <w:t xml:space="preserve">whose practice directly strengthens Tel Aviv’s capacity for inclusive growth and compassionate citizenship. I am prepared to immerse myself fully in the city’s rhythms, learn from its experienced practitioners, and contribute my skills toward building a Tel Aviv where every resident—regardless of origin, status, or circumstance—can thrive. I seek not just a position, but to become an integral part of</w:t>
      </w:r>
      <w:r>
        <w:t xml:space="preserve"> </w:t>
      </w:r>
      <w:r>
        <w:rPr>
          <w:bCs/>
          <w:b/>
        </w:rPr>
        <w:t xml:space="preserve">Israel Tel Aviv</w:t>
      </w:r>
      <w:r>
        <w:t xml:space="preserve">'s ongoing story of social justice. I am ready to begin this vital work today.</w:t>
      </w:r>
    </w:p>
    <w:p>
      <w:pPr>
        <w:pStyle w:val="BodyText"/>
      </w:pPr>
      <w:r>
        <w:t xml:space="preserve">The path forward for social work in Tel Aviv demands professionals who are both deeply skilled and profoundly connected to the city’s spirit. I am committed to being that professional. This Statement of Purpose is my pledge—to serve with integrity, innovate with empathy, and stand firmly alongside the communities of</w:t>
      </w:r>
      <w:r>
        <w:t xml:space="preserve"> </w:t>
      </w:r>
      <w:r>
        <w:rPr>
          <w:bCs/>
          <w:b/>
        </w:rPr>
        <w:t xml:space="preserve">Israel Tel Aviv</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2026-07-21T08:23:19Z</dcterms:created>
  <dcterms:modified xsi:type="dcterms:W3CDTF">2026-07-21T08:23:19Z</dcterms:modified>
</cp:coreProperties>
</file>

<file path=docProps/custom.xml><?xml version="1.0" encoding="utf-8"?>
<Properties xmlns="http://schemas.openxmlformats.org/officeDocument/2006/custom-properties" xmlns:vt="http://schemas.openxmlformats.org/officeDocument/2006/docPropsVTypes"/>
</file>