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Social</w:t>
      </w:r>
      <w:r>
        <w:t xml:space="preserve"> </w:t>
      </w:r>
      <w:r>
        <w:t xml:space="preserve">Worker</w:t>
      </w:r>
      <w:r>
        <w:t xml:space="preserve"> </w:t>
      </w:r>
      <w:r>
        <w:t xml:space="preserve">in</w:t>
      </w:r>
      <w:r>
        <w:t xml:space="preserve"> </w:t>
      </w:r>
      <w:r>
        <w:t xml:space="preserve">New</w:t>
      </w:r>
      <w:r>
        <w:t xml:space="preserve"> </w:t>
      </w:r>
      <w:r>
        <w:t xml:space="preserve">York</w:t>
      </w:r>
      <w:r>
        <w:t xml:space="preserve"> </w:t>
      </w:r>
      <w:r>
        <w:t xml:space="preserve">City</w:t>
      </w:r>
    </w:p>
    <w:bookmarkStart w:id="26" w:name="Xddd927b5353daad88f5a5c42c2735ec43ba8975"/>
    <w:p>
      <w:pPr>
        <w:pStyle w:val="Heading1"/>
      </w:pPr>
      <w:r>
        <w:t xml:space="preserve">Statement of Purpose: Advancing Social Work Practice in New York City, United States</w:t>
      </w:r>
    </w:p>
    <w:p>
      <w:pPr>
        <w:pStyle w:val="FirstParagraph"/>
      </w:pPr>
      <w:r>
        <w:t xml:space="preserve">From the moment I first walked through the vibrant streets of New York City as a college student intern at a community health center in the Bronx, I understood that social work was not merely a profession—it was an urgent call to action rooted in justice, compassion, and community. The raw energy of this metropolis, its breathtaking diversity, and its profound socioeconomic contrasts ignited my resolve to dedicate my life to supporting the most marginalized among us. Today, as I submit this Statement of Purpose for advanced training in Social Work within the United States New York City ecosystem, I do so with a deep commitment to transforming the city’s complex challenges into opportunities for healing and systemic change.</w:t>
      </w:r>
    </w:p>
    <w:bookmarkStart w:id="20" w:name="foundations-of-my-social-work-journey"/>
    <w:p>
      <w:pPr>
        <w:pStyle w:val="Heading2"/>
      </w:pPr>
      <w:r>
        <w:t xml:space="preserve">Foundations of My Social Work Journey</w:t>
      </w:r>
    </w:p>
    <w:p>
      <w:pPr>
        <w:pStyle w:val="FirstParagraph"/>
      </w:pPr>
      <w:r>
        <w:t xml:space="preserve">My academic path at CUNY Hunter College solidified my dedication to social work. Earning a Bachelor of Social Work with a 3.7 GPA, I immersed myself in coursework that centered on trauma-informed care, urban policy, and cultural humility—disciplines essential for navigating New York City’s unique landscape. Courses like "Social Welfare Policy in Urban Contexts" and "Mental Health Interventions with Immigrant Populations" equipped me with theoretical frameworks to understand systemic inequities. Yet it was fieldwork at the Brooklyn Bridge Family Services that crystallized my purpose. Working alongside a dedicated team, I supported families navigating housing insecurity after Hurricane Sandy, witnessed firsthand how redlining and underfunded schools perpetuate cycles of poverty, and learned that effective social work in New York City demands both clinical skill and political awareness. I assisted in connecting 35+ households to emergency shelter through NYC’s Homeless Outreach Teams (HOT), reinforcing my belief that survival is not just about immediate aid but sustainable community integration.</w:t>
      </w:r>
    </w:p>
    <w:bookmarkEnd w:id="20"/>
    <w:bookmarkStart w:id="21" w:name="why-new-york-city-why-now"/>
    <w:p>
      <w:pPr>
        <w:pStyle w:val="Heading2"/>
      </w:pPr>
      <w:r>
        <w:t xml:space="preserve">Why New York City? Why Now?</w:t>
      </w:r>
    </w:p>
    <w:p>
      <w:pPr>
        <w:pStyle w:val="FirstParagraph"/>
      </w:pPr>
      <w:r>
        <w:t xml:space="preserve">New York City represents the epicenter of social work’s highest stakes and greatest potential. As the most diverse urban center in the United States, it houses over 3.6 million people living below the poverty line—nearly 40% of its population—facing intersecting crises: housing displacement, mental health emergencies exacerbated by pandemic fallout, and barriers to healthcare for undocumented immigrants. The city’s recent initiatives like the "Homeless Outreach Teams" (HOT) and "NYC Well" crisis hotline demonstrate a growing recognition of these needs. But I recognize that scalable solutions require frontline professionals who understand NYC’s nuances: the difference between advocating for a family in Queens’ immigrant communities versus Harlem’s aging populations, or how zoning laws impact homelessness in the Bronx. My goal is to work within this ecosystem—not as an outsider, but as a locally grounded Social Worker committed to partnering with neighborhoods like Brownsville or East New York where resources are scarce but resilience is abundant.</w:t>
      </w:r>
    </w:p>
    <w:bookmarkEnd w:id="21"/>
    <w:bookmarkStart w:id="22" w:name="building-competencies-for-impact-in-nyc"/>
    <w:p>
      <w:pPr>
        <w:pStyle w:val="Heading2"/>
      </w:pPr>
      <w:r>
        <w:t xml:space="preserve">Building Competencies for Impact in NYC</w:t>
      </w:r>
    </w:p>
    <w:p>
      <w:pPr>
        <w:pStyle w:val="FirstParagraph"/>
      </w:pPr>
      <w:r>
        <w:t xml:space="preserve">Over the past two years, I have proactively deepened my readiness for Social Work in New York City through targeted experiences. As a crisis intervention intern at The Doe Fund’s "Ready, Willing &amp; Able" program, I facilitated job training workshops for formerly incarcerated individuals while navigating the complexities of NYC’s public benefits system. This work taught me to advocate within bureaucratic structures—like coordinating with the Department of Social Services (DSS) to expedite SNAP benefits—and built my confidence in using motivational interviewing techniques with clients facing severe trauma. Simultaneously, I collaborated with community organizers from the South Bronx Unity Project on a youth mental health initiative, recognizing that in a city where 1 in 4 young people experience anxiety or depression (per NYC Health), early intervention is non-negotiable. I also earned certifications in "Crisis Intervention" and "Cultural Humility for Urban Settings" through NYU’s School of Social Work, ensuring my practice aligns with the latest evidence-based approaches demanded by our field.</w:t>
      </w:r>
    </w:p>
    <w:bookmarkEnd w:id="22"/>
    <w:bookmarkStart w:id="23" w:name="Xa1a15dc106935edb8c5a8c77c15f4b4692cab8e"/>
    <w:p>
      <w:pPr>
        <w:pStyle w:val="Heading2"/>
      </w:pPr>
      <w:r>
        <w:t xml:space="preserve">My Vision: Collaborative Change in the Heart of NYC</w:t>
      </w:r>
    </w:p>
    <w:p>
      <w:pPr>
        <w:pStyle w:val="FirstParagraph"/>
      </w:pPr>
      <w:r>
        <w:t xml:space="preserve">In New York City, effective Social Work transcends individual case management—it requires amplifying community voices to reshape systems. I envision collaborating with organizations like the Center for Urban Community Services or NYC Health + Hospitals to design trauma-informed housing models that prioritize safety and dignity for unhoused youth. I aim to partner with local schools in District 75 (special education) to create wraparound support teams addressing behavioral health needs, knowing that 30% of NYC students face mental health challenges requiring immediate intervention. Crucially, I will center the perspectives of those we serve: as a Social Worker in New York City, I commit to co-creating solutions with residents—whether through participatory budgeting sessions in Sunset Park or multilingual support groups for immigrant elders—ensuring that equity is not just an outcome but a process.</w:t>
      </w:r>
    </w:p>
    <w:bookmarkEnd w:id="23"/>
    <w:bookmarkStart w:id="24" w:name="why-this-program-why-now"/>
    <w:p>
      <w:pPr>
        <w:pStyle w:val="Heading2"/>
      </w:pPr>
      <w:r>
        <w:t xml:space="preserve">Why This Program? Why Now?</w:t>
      </w:r>
    </w:p>
    <w:p>
      <w:pPr>
        <w:pStyle w:val="FirstParagraph"/>
      </w:pPr>
      <w:r>
        <w:t xml:space="preserve">I am applying to the [University Name] MSW program because it uniquely prepares Social Workers to lead in NYC’s evolving landscape. Its Urban Practice Concentration, with partnerships across Harlem Children’s Zone and Bronx Community Board 10, offers direct immersion in the city’s infrastructure. Professor [Name]’s research on "Decriminalizing Mental Health Crisis Response" aligns perfectly with my goal to advocate for harm-reduction models replacing police involvement in mental health calls—a critical need as NYC advances its "NYC CARES" initiative. The program’s emphasis on policy advocacy, including the required course "Social Justice Leadership," will equip me to lobby for equitable funding allocation in a city where budget battles often sideline vulnerable populations. This is not merely an academic pursuit; it is the necessary step I must take to serve New York City with maximum impact.</w:t>
      </w:r>
    </w:p>
    <w:bookmarkEnd w:id="24"/>
    <w:bookmarkStart w:id="25" w:name="X4bbce1ec280660c9ef0e8a5ac84a4de10bb6edd"/>
    <w:p>
      <w:pPr>
        <w:pStyle w:val="Heading2"/>
      </w:pPr>
      <w:r>
        <w:t xml:space="preserve">Conclusion: A Commitment Rooted in Community</w:t>
      </w:r>
    </w:p>
    <w:p>
      <w:pPr>
        <w:pStyle w:val="FirstParagraph"/>
      </w:pPr>
      <w:r>
        <w:t xml:space="preserve">New York City has taught me that resilience is woven into its very fabric—from the immigrant street vendors of Flushing to the community gardens of Bushwick. As a future Social Worker, I will honor this legacy by showing up daily with humility, cultural fluency, and unwavering dedication. The challenges here are immense: housing insecurity rates at 15%, mental health services underfunded for 2 million residents—but so too is the city’s capacity for collective action. I do not seek a job in the United States New York City; I seek a lifelong partnership with its communities, guided by the belief that every person deserves safety, dignity, and agency. My Statement of Purpose is not an endpoint but a promise: to serve as a steadfast advocate, trained to meet NYC’s needs with both compassion and conviction. Together—with clients, colleagues, and neighborhoods—we will build the just city I know is possible.</w:t>
      </w:r>
    </w:p>
    <w:p>
      <w:pPr>
        <w:pStyle w:val="BodyText"/>
      </w:pPr>
      <w:r>
        <w:t xml:space="preserve">Thank you for considering my application. I am ready to contribute my passion, skills, and commitment to advancing Social Work in New York City, United States.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 Career as a Social Worker in New York City</dc:title>
  <dc:creator/>
  <dc:language>en</dc:language>
  <cp:keywords/>
  <dcterms:created xsi:type="dcterms:W3CDTF">2026-07-24T22:30:56Z</dcterms:created>
  <dcterms:modified xsi:type="dcterms:W3CDTF">2026-07-24T22:30:56Z</dcterms:modified>
</cp:coreProperties>
</file>

<file path=docProps/custom.xml><?xml version="1.0" encoding="utf-8"?>
<Properties xmlns="http://schemas.openxmlformats.org/officeDocument/2006/custom-properties" xmlns:vt="http://schemas.openxmlformats.org/officeDocument/2006/docPropsVTypes"/>
</file>