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d35cb81482325a14b2d7dde1418c980159f23a5"/>
    <w:p>
      <w:pPr>
        <w:pStyle w:val="Heading1"/>
      </w:pPr>
      <w:r>
        <w:t xml:space="preserve">Statement of Purpose: Pursuing a Career as a Special Education Teacher in Kuala Lumpur, Malaysia</w:t>
      </w:r>
    </w:p>
    <w:p>
      <w:pPr>
        <w:pStyle w:val="FirstParagraph"/>
      </w:pPr>
      <w:r>
        <w:t xml:space="preserve">The vibrant tapestry of Kuala Lumpur, Malaysia—a city where multicultural harmony meets rapid modernization—has long inspired my commitment to education. As I prepare to contribute meaningfully to the Malaysian educational landscape, I submit this Statement of Purpose for the Special Education Teacher position within the Ministry of Education (MOE) framework. My aspiration is not merely to teach but to champion inclusive learning environments that empower students with diverse needs across Malaysia’s classrooms, starting in the dynamic setting of Kuala Lumpur. This document outlines my academic foundation, professional philosophy, and unwavering dedication to advancing Special Education (Pendidikan Khas) in alignment with national policies such as the National Special Education Policy 2019 and Malaysia’s Vision 2030 goals.</w:t>
      </w:r>
    </w:p>
    <w:p>
      <w:pPr>
        <w:pStyle w:val="BodyText"/>
      </w:pPr>
      <w:r>
        <w:t xml:space="preserve">My journey toward becoming a Special Education Teacher began during my undergraduate studies in Early Childhood Education at Universiti Putra Malaysia (UPM), where I specialized in developmental psychology and learning differences. Through coursework like "Assessment of Children with Special Needs" and "Curriculum Adaptation for Diverse Learners," I gained critical insights into the unique challenges faced by students with intellectual disabilities, autism spectrum disorder (ASD), dyslexia, and sensory impairments—conditions prevalent in Malaysia’s educational context. During my fieldwork at Sekolah Kebangsaan Taman Desa in Petaling Jaya, a Kuala Lumpur suburb with a high concentration of multicultural families, I witnessed firsthand how systemic support gaps hindered student potential. One student with ASD struggled to engage due to rigid teaching methods; by collaborating with the school’s guidance counselor and introducing visual schedules aligned with MOE’s Inclusive Education Guidelines, we saw significant improvements in his participation. This experience crystallized my resolve: effective Special Education requires both academic rigor and deep cultural humility.</w:t>
      </w:r>
    </w:p>
    <w:p>
      <w:pPr>
        <w:pStyle w:val="BodyText"/>
      </w:pPr>
      <w:r>
        <w:t xml:space="preserve">My commitment extends beyond theory to practical application. I completed a certified training program through the Malaysian Association of Special Educators (MASE), focusing on assistive technology integration and behavior management strategies specific to Southeast Asian classrooms. For instance, I learned to adapt tools like communication boards using Malay language and Islamic cultural symbols—critical for fostering comfort in students from diverse religious backgrounds across Kuala Lumpur. I also volunteered with Yayasan Kanser Malaysia’s community outreach initiative, providing parent workshops on early intervention for developmental delays in low-income neighborhoods near KL’s city center. These interactions reinforced my understanding that Special Education success hinges on partnership: with parents (many of whom are first-generation learners), school administrators, and community leaders like those at the Masjid Jamek Al-Aqsa in Bangsar. I recognize that in Malaysia, where traditional attitudes toward disability can sometimes hinder progress, empathy and education are as vital as pedagogical skills.</w:t>
      </w:r>
    </w:p>
    <w:p>
      <w:pPr>
        <w:pStyle w:val="BodyText"/>
      </w:pPr>
      <w:r>
        <w:t xml:space="preserve">Kuala Lumpur’s educational ecosystem presents both challenges and profound opportunities for growth. With over 1,200 schools under the MOE in the Klang Valley alone—and rising demand for specialized teachers—the need for culturally responsive educators is urgent. I am deeply familiar with Malaysia’s framework, including the Teachers’ Professional Development Program (PPG) and MOE’s emphasis on "Quality Learning" through initiatives like Smart School Malaysia. My goal is to operationalize these policies at the grassroots level, ensuring that every child in a KL classroom, whether in a public school like Sekolah Menengah Kebangsaan Damansara or an inclusive learning center such as the Sosial Edukasi Centre, receives tailored support. For example, I plan to develop localized resources addressing common local challenges—such as creating multilingual storybooks for students with speech disorders using Malay and Chinese dialects—to bridge language barriers prevalent in KL’s multiethnic communities.</w:t>
      </w:r>
    </w:p>
    <w:p>
      <w:pPr>
        <w:pStyle w:val="BodyText"/>
      </w:pPr>
      <w:r>
        <w:t xml:space="preserve">What sets me apart is my commitment to continuous learning within the Malaysian context. I actively follow MOE’s updates, including recent amendments to the Special Education Act 2019, and have engaged with Dr. Noriah Mohd Zain (a leading specialist at Universiti Malaya) on research about inclusive pedagogy in urban Malaysian schools. I am particularly inspired by KL’s "Smart City" initiative, which integrates technology into public services—and see potential for applying AI-assisted learning tools to support students with learning difficulties while respecting Malaysia’s digital infrastructure limitations. My recent participation in the MOE-organized webinar on "Leveraging Technology for Inclusive Education" equipped me with practical skills to use low-cost tablets and apps like "Kreatif Kita" (a local app for communication) in resource-constrained classrooms—a skill I aim to deploy immediately upon joining a KL school.</w:t>
      </w:r>
    </w:p>
    <w:p>
      <w:pPr>
        <w:pStyle w:val="BodyText"/>
      </w:pPr>
      <w:r>
        <w:t xml:space="preserve">My professional philosophy centers on the belief that every student possesses innate potential, and my role is to unlock it through patience, creativity, and community collaboration. In Kuala Lumpur’s bustling environment—from the serene classrooms of Subang Jaya to the high-energy settings of downtown schools—I will prioritize relationship-building with students’ families. For instance, I plan to organize monthly "Parent-Teacher Learning Circles" at school premises in partnership with local mosques or community centers, addressing cultural misconceptions about disability while sharing progress in simple Malay. This approach aligns with Malaysia’s emphasis on holistic development (kemahiran hidup) and fosters trust—a cornerstone of effective Special Education.</w:t>
      </w:r>
    </w:p>
    <w:p>
      <w:pPr>
        <w:pStyle w:val="BodyText"/>
      </w:pPr>
      <w:r>
        <w:t xml:space="preserve">I am eager to contribute to Kuala Lumpur’s educational vision by becoming a compassionate advocate for students who have historically been marginalized. I understand that the path ahead requires resilience; the MOE reports a 30% shortage of certified special education teachers in Selangor, yet I am prepared to learn from veteran educators in KL, attend MOE workshops on cultural responsiveness, and immerse myself in community-based support networks like those offered by Persatuan Pengasuh Anak Berkeperluan Khas (PPAK). My ultimate dream is to help establish a model inclusive classroom in Kuala Lumpur that others can replicate—a space where a child with cerebral palsy feels as empowered as one without disabilities, all within Malaysia’s unique cultural and religious landscape.</w:t>
      </w:r>
    </w:p>
    <w:p>
      <w:pPr>
        <w:pStyle w:val="BodyText"/>
      </w:pPr>
      <w:r>
        <w:t xml:space="preserve">In conclusion, this Statement of Purpose reflects my profound respect for the Malaysian educational ethos and my actionable plan to serve students with special needs in Kuala Lumpur. I am not seeking merely a job but a lifelong partnership with the MOE, KL schools, parents, and communities to transform the narrative around disability from one of limitation to one of boundless possibility. As I stand ready to embrace this challenge on the streets of Kuala Lumpur—where diversity is our strength—I am confident that my training, cultural sensitivity, and unwavering passion will enable me to make a tangible difference. Together, we can build an inclusive future where every child in Malaysia thrives.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Kuala Lumpur, Malaysia</dc:title>
  <dc:creator/>
  <dc:language>en</dc:language>
  <cp:keywords/>
  <dcterms:created xsi:type="dcterms:W3CDTF">2026-07-23T22:26:06Z</dcterms:created>
  <dcterms:modified xsi:type="dcterms:W3CDTF">2026-07-23T22:26:06Z</dcterms:modified>
</cp:coreProperties>
</file>

<file path=docProps/custom.xml><?xml version="1.0" encoding="utf-8"?>
<Properties xmlns="http://schemas.openxmlformats.org/officeDocument/2006/custom-properties" xmlns:vt="http://schemas.openxmlformats.org/officeDocument/2006/docPropsVTypes"/>
</file>