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Nepal</w:t>
      </w:r>
      <w:r>
        <w:t xml:space="preserve"> </w:t>
      </w:r>
      <w:r>
        <w:t xml:space="preserve">Kathmandu</w:t>
      </w:r>
    </w:p>
    <w:bookmarkStart w:id="26" w:name="Xa7cacf21dc9bf10fbfd70bbbff4b6ec96a6f76a"/>
    <w:p>
      <w:pPr>
        <w:pStyle w:val="Heading1"/>
      </w:pPr>
      <w:r>
        <w:t xml:space="preserve">Statement of Purpose for Special Education Teacher Position in Nepal Kathmandu</w:t>
      </w:r>
    </w:p>
    <w:p>
      <w:pPr>
        <w:pStyle w:val="FirstParagraph"/>
      </w:pPr>
      <w:r>
        <w:t xml:space="preserve">As I prepare to submit this Statement of Purpose, my heart is filled with profound commitment to transforming educational opportunities for children with disabilities across Nepal's vibrant capital, Kathmandu. This document represents not merely an application, but a solemn pledge to dedicate my professional life to the critical mission of inclusive education in a region where specialized support remains severely underdeveloped. My journey toward becoming a dedicated Special Education Teacher has been shaped by both academic rigor and immersive experiences within Nepal's unique cultural and educational landscape, preparing me specifically for the challenges and triumphs awaiting me in Kathmandu.</w:t>
      </w:r>
    </w:p>
    <w:bookmarkStart w:id="20" w:name="X9e64d3e5c26b4e38fbc5e96ab2cdada8fe57ae0"/>
    <w:p>
      <w:pPr>
        <w:pStyle w:val="Heading2"/>
      </w:pPr>
      <w:r>
        <w:t xml:space="preserve">Foundational Commitment to Inclusive Education in Nepal</w:t>
      </w:r>
    </w:p>
    <w:p>
      <w:pPr>
        <w:pStyle w:val="FirstParagraph"/>
      </w:pPr>
      <w:r>
        <w:t xml:space="preserve">My decision to pursue special education stems from a pivotal encounter during my undergraduate studies at Tribhuvan University's College of Education. While volunteering at the Nepal Blind School in Kathmandu, I witnessed children with diverse disabilities—autism, cerebral palsy, intellectual disabilities—denied access to even basic learning materials. One student, a 10-year-old boy named Sushil who used a wheelchair after an accident, sat silently in a corner of his classroom for months while teachers struggled to provide adequate instruction. This moment crystallized my purpose: I realized that without culturally attuned special education professionals embedded within Nepal's communities, children like Sushil would remain invisible in the educational system. The stark contrast between Kathmandu's rapid urban development and its glaring neglect of disability-inclusive education ignited my resolve to become part of the solution.</w:t>
      </w:r>
    </w:p>
    <w:bookmarkEnd w:id="20"/>
    <w:bookmarkStart w:id="21" w:name="X5e8110d818faff76b07283a7f7d29cb06087069"/>
    <w:p>
      <w:pPr>
        <w:pStyle w:val="Heading2"/>
      </w:pPr>
      <w:r>
        <w:t xml:space="preserve">Academic Preparation Aligned with Nepal's Context</w:t>
      </w:r>
    </w:p>
    <w:p>
      <w:pPr>
        <w:pStyle w:val="FirstParagraph"/>
      </w:pPr>
      <w:r>
        <w:t xml:space="preserve">I pursued a Master's degree in Special Education with a focus on South Asian Disability Studies at Kathmandu University, where I conducted research on the socioeconomic barriers faced by children with disabilities in urban Nepali settings. My thesis, "Barriers to Inclusive Education for Children with Disabilities in Kathmandu Metropolitan City," revealed that 78% of schools lacked trained special educators and 92% of teachers received no disability-specific training. These findings reinforced my understanding that effective special education in Nepal requires not just pedagogical expertise but deep contextual knowledge. My coursework included Nepali language acquisition for educational communication, culturally responsive teaching strategies for diverse ethnic groups (including Tamang, Newar, and Magar communities), and trauma-informed approaches addressing common challenges like poverty-related neglect and stigma.</w:t>
      </w:r>
    </w:p>
    <w:bookmarkEnd w:id="21"/>
    <w:bookmarkStart w:id="22" w:name="X003d7364a90c22bd7f09ed2c9ca15d83740ccd8"/>
    <w:p>
      <w:pPr>
        <w:pStyle w:val="Heading2"/>
      </w:pPr>
      <w:r>
        <w:t xml:space="preserve">Field Experience in Kathmandu's Special Education Ecosystem</w:t>
      </w:r>
    </w:p>
    <w:p>
      <w:pPr>
        <w:pStyle w:val="FirstParagraph"/>
      </w:pPr>
      <w:r>
        <w:t xml:space="preserve">During my fieldwork with the Nepal Association of Special Educators (NASE), I co-designed a community-based early intervention program in Lalitpur, Kathmandu's neighboring municipality. We trained 15 local mothers as paraprofessionals to support children with developmental delays at home—a model designed for resource-limited settings common across Kathmandu. This experience taught me that sustainable change requires working *with* communities, not *for* them. I learned to adapt communication methods using traditional Nepali storytelling (like the ancient "Bhakti" poetry tradition) to teach social skills, and developed low-cost sensory tools from locally available materials like recycled fabric and clay. Most profoundly, I witnessed how Kathmandu's dense urban environment creates unique challenges—children with mobility disabilities often face inaccessible public transport to school—reinforcing my commitment to advocate for physical as well as pedagogical inclusion.</w:t>
      </w:r>
    </w:p>
    <w:bookmarkEnd w:id="22"/>
    <w:bookmarkStart w:id="23" w:name="Xace874459eb4a9a486cd7061bbc7b6fd6322445"/>
    <w:p>
      <w:pPr>
        <w:pStyle w:val="Heading2"/>
      </w:pPr>
      <w:r>
        <w:t xml:space="preserve">Understanding Nepal Kathmandu's Specific Educational Landscape</w:t>
      </w:r>
    </w:p>
    <w:p>
      <w:pPr>
        <w:pStyle w:val="FirstParagraph"/>
      </w:pPr>
      <w:r>
        <w:t xml:space="preserve">Unlike many Western contexts, special education in Nepal Kathmandu operates within a complex intersection of tradition and modernity. I have studied the government's "National Policy on Inclusive Education 2017" and its implementation gaps—particularly the critical shortage of trained Special Education Teachers (only 150 certified professionals serve Nepal's 1.5 million children with disabilities). Kathmandu, with its concentration of NGOs, international agencies, and growing private schools, presents both opportunities and pressures: while some institutions offer innovative programs, others lack basic infrastructure like ramps or sign-language interpreters. I have researched successful models like the "Siddhartha School for Special Needs" in Thamel (Kathmandu), which integrates Nepali cultural values with evidence-based practices—proof that contextually relevant special education is not only possible but essential. This awareness shapes my teaching philosophy: I will never impose foreign methods but rather co-create solutions rooted in Nepal's identity.</w:t>
      </w:r>
    </w:p>
    <w:bookmarkEnd w:id="23"/>
    <w:bookmarkStart w:id="24" w:name="my-professional-vision-for-kathmandu"/>
    <w:p>
      <w:pPr>
        <w:pStyle w:val="Heading2"/>
      </w:pPr>
      <w:r>
        <w:t xml:space="preserve">My Professional Vision for Kathmandu</w:t>
      </w:r>
    </w:p>
    <w:p>
      <w:pPr>
        <w:pStyle w:val="FirstParagraph"/>
      </w:pPr>
      <w:r>
        <w:t xml:space="preserve">If entrusted with this Special Education Teacher position, I will immediately prioritize three interconnected goals: First, establishing a peer-support network among Kathmandu teachers to share disability-inclusive classroom strategies—addressing the isolation many face. Second, collaborating with community leaders in neighborhoods like Baluwatar and Kupondole to create culturally safe learning spaces that respect local beliefs about disability (e.g., reframing "disease" narratives common in rural-urban migrant families). Third, developing a mobile resource kit for home-based learning using Nepali-language apps on affordable smartphones—recognizing that many Kathmandu families lack internet access but own basic phones. My ultimate vision extends beyond the classroom: to advocate within Nepal's Ministry of Education for mandatory special education certification in teacher training programs across all Kathmandu universities.</w:t>
      </w:r>
    </w:p>
    <w:bookmarkEnd w:id="24"/>
    <w:bookmarkStart w:id="25" w:name="why-this-mission-matters-now"/>
    <w:p>
      <w:pPr>
        <w:pStyle w:val="Heading2"/>
      </w:pPr>
      <w:r>
        <w:t xml:space="preserve">Why This Mission Matters Now</w:t>
      </w:r>
    </w:p>
    <w:p>
      <w:pPr>
        <w:pStyle w:val="FirstParagraph"/>
      </w:pPr>
      <w:r>
        <w:t xml:space="preserve">Nepal stands at a critical juncture. With the 2048 Sustainable Development Goals deadline approaching, Kathmandu's schools represent a frontline for national transformation. Children with disabilities are not "special" in the sense of being extraordinary—but they *are* special in their right to learn and thrive within their own communities. My Statement of Purpose is thus a promise: I will bring not just my qualifications as a Special Education Teacher, but my humility to learn from Nepal's wisdom, my resilience for Kathmandu's daily challenges, and my unwavering belief that every child deserves the dignity of education. I have spent years preparing to serve in this role—not as an outsider with a "solution," but as an active member of Nepal Kathmandu's educational family.</w:t>
      </w:r>
    </w:p>
    <w:p>
      <w:pPr>
        <w:pStyle w:val="BodyText"/>
      </w:pPr>
      <w:r>
        <w:t xml:space="preserve">In closing, I write with the conviction that inclusive education is the most powerful catalyst for social change Nepal needs. As a future Special Education Teacher in Kathmandu, I will stand beside students like Sushil—not merely to teach them, but to ensure they are seen, heard, and empowered as full participants in Nepal's story. This Statement of Purpose is not an endpoint; it is the beginning of my lifelong commitment to building a Kathmandu where no child learns in silence.</w:t>
      </w:r>
    </w:p>
    <w:p>
      <w:pPr>
        <w:pStyle w:val="BodyText"/>
      </w:pPr>
      <w:r>
        <w:t xml:space="preserve">Respectfully submitted,</w:t>
      </w:r>
      <w:r>
        <w:br/>
      </w:r>
      <w:r>
        <w:t xml:space="preserve">Shanti Sharma</w:t>
      </w:r>
      <w:r>
        <w:br/>
      </w:r>
      <w:r>
        <w:t xml:space="preserve">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Nepal Kathmandu</dc:title>
  <dc:creator/>
  <dc:language>en</dc:language>
  <cp:keywords/>
  <dcterms:created xsi:type="dcterms:W3CDTF">2026-07-23T15:38:23Z</dcterms:created>
  <dcterms:modified xsi:type="dcterms:W3CDTF">2026-07-23T15:38:23Z</dcterms:modified>
</cp:coreProperties>
</file>

<file path=docProps/custom.xml><?xml version="1.0" encoding="utf-8"?>
<Properties xmlns="http://schemas.openxmlformats.org/officeDocument/2006/custom-properties" xmlns:vt="http://schemas.openxmlformats.org/officeDocument/2006/docPropsVTypes"/>
</file>