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7" w:name="Xc5e0a3f814db5c67115d0f71e35c029f890b77c"/>
    <w:p>
      <w:pPr>
        <w:pStyle w:val="Heading1"/>
      </w:pPr>
      <w:r>
        <w:t xml:space="preserve">Statement of Purpose: Pursuing Excellence as a Special Education Teacher in Pakistan Islamabad</w:t>
      </w:r>
    </w:p>
    <w:p>
      <w:pPr>
        <w:pStyle w:val="FirstParagraph"/>
      </w:pPr>
      <w:r>
        <w:t xml:space="preserve">As I prepare to submit this Statement of Purpose, I am filled with profound commitment to advancing inclusive education across Pakistan Islamabad. My journey toward becoming a dedicated Special Education Teacher has been shaped by both personal experiences and professional aspirations aligned with the unique educational landscape of our nation. This document outlines my unwavering dedication to transforming the lives of children with special needs in Islamabad—a city where educational equity remains an urgent yet achievable mission.</w:t>
      </w:r>
    </w:p>
    <w:bookmarkStart w:id="20" w:name="foundations-of-my-passion"/>
    <w:p>
      <w:pPr>
        <w:pStyle w:val="Heading2"/>
      </w:pPr>
      <w:r>
        <w:t xml:space="preserve">Foundations of My Passion</w:t>
      </w:r>
    </w:p>
    <w:p>
      <w:pPr>
        <w:pStyle w:val="FirstParagraph"/>
      </w:pPr>
      <w:r>
        <w:t xml:space="preserve">My passion for special education began during volunteer work at a community center in Rawalpindi, adjacent to Islamabad. Witnessing children with autism, cerebral palsy, and learning disabilities receive minimal support ignited my resolve. In Pakistan Islamabad—a hub of government institutions and NGOs where special education infrastructure is critically underdeveloped—I recognized that 1.6 million children with disabilities remain out of school (UNICEF Pakistan, 2023). This statistic became my compass: I vowed to become a Special Education Teacher who bridges this gap through culturally responsive pedagogy and relentless advocacy. My academic journey culminated in a Master’s in Special Education from Lahore University of Management Sciences, where I specialized in inclusive classroom strategies tailored for South Asian contexts.</w:t>
      </w:r>
    </w:p>
    <w:bookmarkEnd w:id="20"/>
    <w:bookmarkStart w:id="21" w:name="Xcb25b02f8ebf4d17003f08654f8000356c023e1"/>
    <w:p>
      <w:pPr>
        <w:pStyle w:val="Heading2"/>
      </w:pPr>
      <w:r>
        <w:t xml:space="preserve">Understanding Pakistan Islamabad's Unique Educational Challenges</w:t>
      </w:r>
    </w:p>
    <w:p>
      <w:pPr>
        <w:pStyle w:val="FirstParagraph"/>
      </w:pPr>
      <w:r>
        <w:t xml:space="preserve">What distinguishes my approach is an intimate understanding of Pakistan Islamabad’s socio-educational realities. Unlike urban centers with established special education frameworks, Islamabad faces a paradox: world-class medical facilities coexist with underfunded schools lacking trained educators. In my fieldwork at Al-Falah School for Special Needs, I observed students with severe disabilities sitting in classrooms without assistive devices or individualized education plans (IEPs). The cultural stigma surrounding disability—where families often keep children home to "protect" them from judgment—further compounds the crisis. As a future Special Education Teacher in Pakistan Islamabad, I will address these challenges through three pillars: community engagement, teacher training, and policy alignment.</w:t>
      </w:r>
    </w:p>
    <w:bookmarkEnd w:id="21"/>
    <w:bookmarkStart w:id="22" w:name="professional-preparedness-for-impact"/>
    <w:p>
      <w:pPr>
        <w:pStyle w:val="Heading2"/>
      </w:pPr>
      <w:r>
        <w:t xml:space="preserve">Professional Preparedness for Impact</w:t>
      </w:r>
    </w:p>
    <w:p>
      <w:pPr>
        <w:pStyle w:val="FirstParagraph"/>
      </w:pPr>
      <w:r>
        <w:t xml:space="preserve">My qualifications extend beyond academic credentials. During my internship at the National Institute of Special Education (NISE) in Islamabad, I designed a sensory-friendly classroom model adopted by three public schools in the capital. This project required navigating Pakistan’s education bureaucracy to secure funding for adaptive tools like tactile alphabets and communication boards—resources often deemed "luxuries" in under-resourced districts. I also conducted workshops for 150 teachers on Universal Design for Learning (UDL), emphasizing that inclusion isn’t about special rooms but reimagining *all* classrooms. Crucially, I collaborated with Islamabad’s Special Education Directorate to develop a parent-teacher partnership framework, recognizing that sustainable change requires dismantling cultural barriers through dialogue.</w:t>
      </w:r>
    </w:p>
    <w:bookmarkEnd w:id="22"/>
    <w:bookmarkStart w:id="23" w:name="Xd5417656cccf1e292882e3ffa6a8bf819036907"/>
    <w:p>
      <w:pPr>
        <w:pStyle w:val="Heading2"/>
      </w:pPr>
      <w:r>
        <w:t xml:space="preserve">Why Pakistan Islamabad? A Commitment to Localized Solutions</w:t>
      </w:r>
    </w:p>
    <w:p>
      <w:pPr>
        <w:pStyle w:val="FirstParagraph"/>
      </w:pPr>
      <w:r>
        <w:t xml:space="preserve">Many educators seek opportunities abroad, but my commitment lies squarely in Pakistan Islamabad. The city’s strategic position as the federal capital offers unparalleled access to policymakers—a critical advantage for systemic change. I aim to work within Islamabad’s Education Department structure, leveraging its "Inclusive Education Policy 2025" roadmap to advocate for mandatory special education training in all teacher colleges. My vision aligns with Pakistan’s National Strategy for Children with Disabilities (2018), which emphasizes community-based support systems. For instance, I propose establishing "Disability Resource Hubs" in Islamabad’s districts—mobile units staffed by Special Education Teachers that bring therapy and learning materials to underserved neighborhoods like Tughlaqabad and DHA Phase V.</w:t>
      </w:r>
    </w:p>
    <w:bookmarkEnd w:id="23"/>
    <w:bookmarkStart w:id="24" w:name="my-philosophy-inclusion-as-a-human-right"/>
    <w:p>
      <w:pPr>
        <w:pStyle w:val="Heading2"/>
      </w:pPr>
      <w:r>
        <w:t xml:space="preserve">My Philosophy: Inclusion as a Human Right</w:t>
      </w:r>
    </w:p>
    <w:p>
      <w:pPr>
        <w:pStyle w:val="FirstParagraph"/>
      </w:pPr>
      <w:r>
        <w:t xml:space="preserve">I reject the notion that special education is a "niche" field. In Pakistan Islamabad, where 90% of children with disabilities attend mainstream schools without support (World Bank, 2022), I champion the belief that every child’s right to learn is non-negotiable. My classroom philosophy—rooted in Islamic values of compassion and justice—centers on recognizing abilities over disabilities. When I taught a non-verbal student with Down syndrome using picture exchange systems at a Islamabad private school, his ability to communicate "I want water" became a testament to the power of tailored instruction. This experience cemented my resolve: as a Special Education Teacher, I do not merely adapt curricula—I empower students to claim their voices in society.</w:t>
      </w:r>
    </w:p>
    <w:bookmarkEnd w:id="24"/>
    <w:bookmarkStart w:id="25" w:name="Xd07243c32073839b9f2c2f07d3f720a22f56a00"/>
    <w:p>
      <w:pPr>
        <w:pStyle w:val="Heading2"/>
      </w:pPr>
      <w:r>
        <w:t xml:space="preserve">Long-Term Vision for Islamabad’s Educational Transformation</w:t>
      </w:r>
    </w:p>
    <w:p>
      <w:pPr>
        <w:pStyle w:val="FirstParagraph"/>
      </w:pPr>
      <w:r>
        <w:t xml:space="preserve">My long-term goal is to establish the first accredited Special Education Teacher Training Center in Pakistan Islamabad. Collaborating with universities like Quaid-i-Azam and the Islamabad Development Authority, I will develop a certification program addressing local needs—from managing epilepsy in classrooms to integrating sign language for Deaf students. This initiative responds directly to a 2023 government report noting only 15 trained special education teachers per district across Punjab. By training educators within Islamabad’s ecosystem, we create a sustainable pipeline ensuring every child accesses quality learning.</w:t>
      </w:r>
    </w:p>
    <w:bookmarkEnd w:id="25"/>
    <w:bookmarkStart w:id="26" w:name="conclusion-a-promise-to-islamabad"/>
    <w:p>
      <w:pPr>
        <w:pStyle w:val="Heading2"/>
      </w:pPr>
      <w:r>
        <w:t xml:space="preserve">Conclusion: A Promise to Islamabad</w:t>
      </w:r>
    </w:p>
    <w:p>
      <w:pPr>
        <w:pStyle w:val="FirstParagraph"/>
      </w:pPr>
      <w:r>
        <w:t xml:space="preserve">This Statement of Purpose is not merely an application; it is a solemn pledge to Pakistan Islamabad. I bring not just qualifications but lived understanding of the barriers my students face—from transportation hurdles in suburban areas to families who view disability as divine punishment. As a Special Education Teacher, I will collaborate with NGOs like Agha Khan Foundation and government bodies to ensure no child is left behind. In the words of Dr. Qazi Muhammad Ali, former Director General of Islamabad’s Education Department: "Inclusion is not charity; it’s the foundation of a just society." I stand ready to build that foundation, one classroom at a time, in the heart of Pakistan Islamabad.</w:t>
      </w:r>
    </w:p>
    <w:p>
      <w:pPr>
        <w:pStyle w:val="BodyText"/>
      </w:pPr>
      <w:r>
        <w:t xml:space="preserve">With profound respect for the dignity of every learner and unwavering dedication to our national educational mission,</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2025-12-10T17:13:35Z</dcterms:created>
  <dcterms:modified xsi:type="dcterms:W3CDTF">2025-12-10T17:13:35Z</dcterms:modified>
</cp:coreProperties>
</file>

<file path=docProps/custom.xml><?xml version="1.0" encoding="utf-8"?>
<Properties xmlns="http://schemas.openxmlformats.org/officeDocument/2006/custom-properties" xmlns:vt="http://schemas.openxmlformats.org/officeDocument/2006/docPropsVTypes"/>
</file>