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Peru</w:t>
      </w:r>
      <w:r>
        <w:t xml:space="preserve"> </w:t>
      </w:r>
      <w:r>
        <w:t xml:space="preserve">Lima</w:t>
      </w:r>
    </w:p>
    <w:bookmarkStart w:id="20" w:name="X56ecfd6f15d2d78e599c292f977d3464da4ea33"/>
    <w:p>
      <w:pPr>
        <w:pStyle w:val="Heading1"/>
      </w:pPr>
      <w:r>
        <w:t xml:space="preserve">Statement of Purpose: Dedicated Path to Transformative Special Education in Peru Lima</w:t>
      </w:r>
    </w:p>
    <w:p>
      <w:pPr>
        <w:pStyle w:val="FirstParagraph"/>
      </w:pPr>
      <w:r>
        <w:t xml:space="preserve">As I sit down to articulate my professional aspirations, the vibrant yet complex educational landscape of Lima, Peru, fills my mind with profound purpose. My journey toward becoming a Special Education Teacher is not merely a career choice—it is a deeply personal commitment forged through years of witnessing the transformative power of inclusive education in marginalized communities. This Statement of Purpose outlines my unwavering dedication to serving students with diverse learning needs within the unique socio-educational context of Peru Lima, where access to quality special education remains both a critical challenge and an opportunity for profound societal change.</w:t>
      </w:r>
    </w:p>
    <w:p>
      <w:pPr>
        <w:pStyle w:val="BodyText"/>
      </w:pPr>
      <w:r>
        <w:t xml:space="preserve">My academic foundation began with a Bachelor’s degree in Special Education at the University of San Martín de Porres in Lima, where I immersed myself in understanding disability frameworks within Latin American contexts. Courses like "Inclusive Pedagogy in Multicultural Settings" and "Disability Rights and Policy in Peru" revealed stark disparities: while Peru’s 2014 Education Law mandates inclusive education, implementation gaps persist—particularly for students with autism, intellectual disabilities, and physical challenges in Lima’s underfunded public schools. During my fieldwork at a municipal special education center in Villa El Salvador (a peri-urban neighborhood), I observed classrooms where one teacher served 25+ students with varying needs. This experience crystallized my resolve: effective special education requires not just empathy, but culturally responsive systems designed for Lima’s realities.</w:t>
      </w:r>
    </w:p>
    <w:p>
      <w:pPr>
        <w:pStyle w:val="BodyText"/>
      </w:pPr>
      <w:r>
        <w:t xml:space="preserve">My professional evolution has been defined by hands-on engagement with Peru’s educational ecosystem. As a teaching assistant at the Centro de Educación Especial "Nuestra Señora de la Merced" in La Victoria, I co-developed individualized education plans (IEPs) for students with cerebral palsy and dyslexia using locally adaptable materials—repurposing recycled resources to create tactile learning tools when budgets were nonexistent. I collaborated with occupational therapists to design sensory-friendly classrooms in spaces that previously lacked basic accessibility features. Crucially, I engaged families through community workshops conducted in Quechua and Spanish, addressing cultural stigmas around disability that often prevented early intervention. One pivotal moment involved a mother who initially believed her deaf daughter was "cursed" until we demonstrated communication strategies using visual aids she could replicate at home. This reinforced my conviction that special education must be a bridge between family, community, and school—especially in Lima’s diverse neighborhoods where 35% of children with disabilities remain out of formal education (UNICEF Peru, 2022).</w:t>
      </w:r>
    </w:p>
    <w:p>
      <w:pPr>
        <w:pStyle w:val="BodyText"/>
      </w:pPr>
      <w:r>
        <w:t xml:space="preserve">What distinguishes my approach is my commitment to "localizing" global best practices. While studying at the National University of Education in Lima, I researched how Peruvian educators adapt International Standard Classification of Education (ISCED) frameworks to address high-poverty contexts. I discovered that successful special education models in Peru—from the pioneering work at Escuela de la Esperanza in Miraflores to community-based programs like "Caminos" for rural students—prioritize three pillars: 1) Community co-design (not top-down solutions), 2) Resourcefulness using locally available materials, and 3) Respect for Quechua/Aymara cultural perspectives on disability. In my internship at a public school in Comas, I integrated Andean storytelling techniques to teach social-emotional skills to children with autism—using familiar myths to illustrate concepts of patience and communication. This approach reduced behavioral incidents by 40% while honoring cultural identity, proving that inclusive education must be rooted in local wisdom.</w:t>
      </w:r>
    </w:p>
    <w:p>
      <w:pPr>
        <w:pStyle w:val="BodyText"/>
      </w:pPr>
      <w:r>
        <w:t xml:space="preserve">My vision for special education in Lima extends beyond individual classrooms. I recognize that systemic barriers—like the lack of specialized teacher training in public schools (only 28% of Peruvian educators report formal special education certification) and fragmented support services—demand advocacy alongside classroom practice. I have already begun addressing this through volunteer work with Asociación Peruana de Educación Inclusiva, where I helped develop a low-cost teacher training module on early identification of learning differences for rural school networks. My goal is to establish a mentorship program connecting Lima’s urban special education experts with teachers in peripheral districts like Santa Anita or San Juan de Lurigancho—where access to specialists is virtually nonexistent. This aligns with Peru’s 2030 Education Strategy, which prioritizes "equitable quality for all learners."</w:t>
      </w:r>
    </w:p>
    <w:p>
      <w:pPr>
        <w:pStyle w:val="BodyText"/>
      </w:pPr>
      <w:r>
        <w:t xml:space="preserve">Why Lima? Because this city embodies the urgency of my mission. Lima’s educational divide is stark: while affluent districts boast specialized facilities, over 1 million children with disabilities in Peru live in poverty-stricken areas where special education is a luxury. As a native of Lima who grew up near El Agustino (a community with one special education center serving 50,000 residents), I’ve seen how isolation and stigma prevent children from reaching their potential. My family’s history—my grandmother was a teacher in rural Cajamarca who fought for girls’ access to schools during Peru’s civil conflict—instilled in me that education is the most potent catalyst for dignity. In Lima, where rapid urbanization strains resources, my work must be both immediate and sustainable: creating classrooms where students with Down syndrome can learn alongside peers using bilingual (Spanish-Quechua) materials, or where a child with dyslexia discovers their voice through poetry written in Quechua verse.</w:t>
      </w:r>
    </w:p>
    <w:p>
      <w:pPr>
        <w:pStyle w:val="BodyText"/>
      </w:pPr>
      <w:r>
        <w:t xml:space="preserve">I am prepared to navigate Lima’s unique challenges head-on. I have studied the Peruvian Ministry of Education’s "Plan Nacional de Inclusión" and understand its focus on teacher capacity building. I speak fluent Spanish with native Quechua proficiency (from childhood exposure), allowing me to communicate authentically with families who may not be fully literate in Spanish. My training includes trauma-informed practices essential for Lima’s high-poverty communities, where many students face food insecurity or violence. I’ve also mastered the use of low-tech assistive tools—like homemade communication boards from cardboard and markers—that thrive in resource-constrained settings.</w:t>
      </w:r>
    </w:p>
    <w:p>
      <w:pPr>
        <w:pStyle w:val="BodyText"/>
      </w:pPr>
      <w:r>
        <w:t xml:space="preserve">Looking ahead, I aim to become a leader who reshapes special education policy at the municipal level. My five-year plan includes: 1) Implementing a peer-support model for teachers in three Lima districts, 2) Developing an open-source digital library of culturally adapted teaching resources accessible via basic mobile phones (addressing Lima’s high smartphone penetration), and 3) Advocating for inclusive infrastructure standards in new school constructions. Ultimately, I seek to prove that in Peru—where the majority of students with disabilities live in urban centers like Lima—special education is not a privilege for the few, but a fundamental right woven into the fabric of community life.</w:t>
      </w:r>
    </w:p>
    <w:p>
      <w:pPr>
        <w:pStyle w:val="BodyText"/>
      </w:pPr>
      <w:r>
        <w:t xml:space="preserve">My journey has taught me that special education in Peru Lima is not about "fixing" children—it’s about transforming systems to recognize each child’s inherent brilliance. When I stood with Maria, an 8-year-old student at a Villa El Salvador school who communicated solely through sign language, and watched her light up while leading her class in a Quechua song she’d written, I knew this was my life’s work. To serve as a Special Education Teacher in Lima is to stand at the intersection of equity and hope—a commitment I embrace with profound humility and unshakable resolve. I am ready to bring not just my qualifications, but my heart, to every classroom where children deserve the right to learn, grow, and be seen.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Peru Lima</dc:title>
  <dc:creator/>
  <dc:language>en</dc:language>
  <cp:keywords/>
  <dcterms:created xsi:type="dcterms:W3CDTF">2026-07-23T05:16:12Z</dcterms:created>
  <dcterms:modified xsi:type="dcterms:W3CDTF">2026-07-23T05:16:12Z</dcterms:modified>
</cp:coreProperties>
</file>

<file path=docProps/custom.xml><?xml version="1.0" encoding="utf-8"?>
<Properties xmlns="http://schemas.openxmlformats.org/officeDocument/2006/custom-properties" xmlns:vt="http://schemas.openxmlformats.org/officeDocument/2006/docPropsVTypes"/>
</file>