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Philippines</w:t>
      </w:r>
      <w:r>
        <w:t xml:space="preserve"> </w:t>
      </w:r>
      <w:r>
        <w:t xml:space="preserve">Manila</w:t>
      </w:r>
    </w:p>
    <w:bookmarkStart w:id="20" w:name="Xcb8f1cb0344a650b104e5330467c3d784b172e7"/>
    <w:p>
      <w:pPr>
        <w:pStyle w:val="Heading1"/>
      </w:pPr>
      <w:r>
        <w:t xml:space="preserve">Statement of Purpose for Special Education Teacher Position in the Philippines Manila</w:t>
      </w:r>
    </w:p>
    <w:p>
      <w:pPr>
        <w:pStyle w:val="FirstParagraph"/>
      </w:pPr>
      <w:r>
        <w:t xml:space="preserve">As I prepare this Statement of Purpose, I am filled with profound conviction about my commitment to becoming a transformative Special Education Teacher within the vibrant educational landscape of Manila, Philippines. This document represents not merely an application, but a testament to my lifelong dedication to inclusive education and my strategic alignment with the unique challenges and opportunities present in Philippine classrooms. Having witnessed firsthand the transformative power of specialized education during my fieldwork in Quezon City schools, I have dedicated myself to contributing to Manila's evolving special education framework where every child deserves dignity, opportunity, and personalized learning pathways.</w:t>
      </w:r>
    </w:p>
    <w:p>
      <w:pPr>
        <w:pStyle w:val="BodyText"/>
      </w:pPr>
      <w:r>
        <w:t xml:space="preserve">My academic foundation in Special Education was meticulously designed with the Philippine context in mind. I earned my Bachelor of Science in Special Education from the University of the Philippines Diliman, graduating with honors while completing rigorous coursework including "Inclusive Pedagogy for Filipino Learners," "Philippine Curriculum Adaptation," and "Cultural Competence in Disability Services." During my practicum at a public school in Manila's District III, I developed intervention plans for students with diverse needs—ranging from autism spectrum disorders to intellectual disabilities—while navigating the realities of resource-constrained Philippine classrooms. This experience revealed how deeply cultural sensitivity and contextual adaptation are required; for instance, I integrated traditional Filipino storytelling techniques into communication therapy for a non-verbal student from a rural family, demonstrating that effective special education must harmonize modern pedagogy with local cultural wisdom.</w:t>
      </w:r>
    </w:p>
    <w:p>
      <w:pPr>
        <w:pStyle w:val="BodyText"/>
      </w:pPr>
      <w:r>
        <w:t xml:space="preserve">The Philippine Special Education landscape presents both urgent needs and profound opportunities. With over 1.5 million Filipinos with disabilities (as reported by the Philippine Statistics Authority), Manila's urban centers face unique challenges including limited specialized facilities, teacher shortages in rural-urban transition zones, and persistent stigma around disability. My internship at the Department of Education's Regional Office III exposed me to these complexities—particularly how socioeconomic disparities disproportionately affect children with disabilities in Manila’s informal settlements. This informed my Master’s thesis on "Community-Based Early Intervention Models for Urban Filipino Families," which proposed leveraging barangay health workers as first-line supports for identifying developmental delays. My research confirmed that sustainable special education requires moving beyond school walls to engage families and local governance structures—a critical insight I now integrate into all my professional planning.</w:t>
      </w:r>
    </w:p>
    <w:p>
      <w:pPr>
        <w:pStyle w:val="BodyText"/>
      </w:pPr>
      <w:r>
        <w:t xml:space="preserve">What distinguishes my approach is the deep integration of Philippine educational philosophy with global best practices. As a Special Education Teacher, I embrace the Filipino concept of "bayanihan" (community cooperation) to foster inclusive school cultures where neurotypical students become peer advocates. In Manila, I have observed how traditional classroom hierarchies can marginalize learners with disabilities—so my teaching methodology prioritizes co-constructive learning spaces. During a placement at a public elementary school in Marikina City, I redesigned literacy activities using local materials like abacá fiber and banana leaves to create tactile reading tools for visually impaired students, proving that resourcefulness rooted in Philippine identity can drive innovation. This aligns perfectly with DepEd’s "K-12 Special Education Curriculum" emphasis on contextualized learning environments.</w:t>
      </w:r>
    </w:p>
    <w:p>
      <w:pPr>
        <w:pStyle w:val="BodyText"/>
      </w:pPr>
      <w:r>
        <w:t xml:space="preserve">My professional development journey has been intentionally shaped by Manila’s educational ecosystem. I completed the Philippine Council for Disability Affairs’ certification in "Disability Awareness and Inclusive Practices" and participated in the Department of Education’s "Inclusive School Leadership Workshop Series" (held at the Philippine Normal University campus). Most significantly, I volunteered with the NGO "Pagbabago: Inclusion for All," which operates community resource centers across Manila. There, I trained mothers from Tondo and Ermita districts in home-based early intervention strategies using low-cost materials—such as repurposing rice sacks into sensory bins or using local folk songs for auditory processing exercises. These experiences cemented my understanding that effective special education in the Philippines cannot be delivered through isolated teacher efforts but requires weaving together school, family, and community threads.</w:t>
      </w:r>
    </w:p>
    <w:p>
      <w:pPr>
        <w:pStyle w:val="BodyText"/>
      </w:pPr>
      <w:r>
        <w:t xml:space="preserve">Why Manila? This question guides my entire professional vision. As the political, economic, and cultural heart of the Philippines, Manila holds immense potential to pioneer inclusive education models that can be replicated nationwide. The city’s density creates a concentrated testing ground for scalable solutions—from adaptive technology hubs in Pasig City to community-based support systems in Caloocan’s barangays. My aspiration is not merely to teach within Manila but to help build the city’s capacity as a national exemplar for special education. I aim to contribute specifically through initiatives like developing bilingual (Filipino-English) communication tools for Filipino students with autism, collaborating with Manila’s Department of Social Welfare and Development on transitioning youth with disabilities into vocational training, and advocating for policy reforms that ensure equitable resource allocation across public schools.</w:t>
      </w:r>
    </w:p>
    <w:p>
      <w:pPr>
        <w:pStyle w:val="BodyText"/>
      </w:pPr>
      <w:r>
        <w:t xml:space="preserve">Looking ahead, I envision a Manila where special education is no longer an afterthought but the cornerstone of educational equity. My 5-year plan includes establishing a teacher-training module on culturally responsive disability support for DepEd Manila, partnering with local universities to create accessible learning materials using Philippine folklore and history, and piloting mobile therapy units to reach children in marginalized urban communities. Each step will be guided by the core principle that being a Special Education Teacher in the Philippines is not about "fixing" children but about expanding society’s capacity to embrace their full potential.</w:t>
      </w:r>
    </w:p>
    <w:p>
      <w:pPr>
        <w:pStyle w:val="BodyText"/>
      </w:pPr>
      <w:r>
        <w:t xml:space="preserve">This Statement of Purpose crystallizes my unwavering commitment to transforming Manila’s classrooms into spaces where disability is viewed through a lens of possibility, not limitation. I bring not only academic rigor and field-tested strategies but also the cultural humility required to partner with Filipino communities as equal stakeholders in education. The Philippines Manila context—rich with both challenges and resilience—demands precisely this blend of passion, pragmatism, and pride. As a future Special Education Teacher serving in Manila, I pledge to honor that demand through every lesson planned, every child supported, and every barrier dismantled toward inclusive excellence for all Filipino learners.</w:t>
      </w:r>
    </w:p>
    <w:p>
      <w:pPr>
        <w:pStyle w:val="BodyText"/>
      </w:pPr>
      <w:r>
        <w:t xml:space="preserve">I am ready to bring my expertise in culturally grounded special education practices to Manila’s schools—not as an outsider offering solutions, but as a committed educator ready to grow alongside the city’s children and communities toward a more inclusive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Philippines Manila</dc:title>
  <dc:creator/>
  <dc:language>en</dc:language>
  <cp:keywords/>
  <dcterms:created xsi:type="dcterms:W3CDTF">2026-07-23T10:43:04Z</dcterms:created>
  <dcterms:modified xsi:type="dcterms:W3CDTF">2026-07-23T10:43:04Z</dcterms:modified>
</cp:coreProperties>
</file>

<file path=docProps/custom.xml><?xml version="1.0" encoding="utf-8"?>
<Properties xmlns="http://schemas.openxmlformats.org/officeDocument/2006/custom-properties" xmlns:vt="http://schemas.openxmlformats.org/officeDocument/2006/docPropsVTypes"/>
</file>