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Moscow,</w:t>
      </w:r>
      <w:r>
        <w:t xml:space="preserve"> </w:t>
      </w:r>
      <w:r>
        <w:t xml:space="preserve">Russia</w:t>
      </w:r>
    </w:p>
    <w:bookmarkStart w:id="25" w:name="Xb7f0df3a87d6305e2952b7c14b1b7bc54c0f70e"/>
    <w:p>
      <w:pPr>
        <w:pStyle w:val="Heading1"/>
      </w:pPr>
      <w:r>
        <w:t xml:space="preserve">Statement of Purpose for Special Education Teacher Position in Moscow, Russia</w:t>
      </w:r>
    </w:p>
    <w:p>
      <w:pPr>
        <w:pStyle w:val="FirstParagraph"/>
      </w:pPr>
      <w:r>
        <w:t xml:space="preserve">I am writing this Statement of Purpose with profound respect for the evolving landscape of inclusive education in</w:t>
      </w:r>
      <w:r>
        <w:t xml:space="preserve"> </w:t>
      </w:r>
      <w:r>
        <w:rPr>
          <w:bCs/>
          <w:b/>
        </w:rPr>
        <w:t xml:space="preserve">Russia Moscow</w:t>
      </w:r>
      <w:r>
        <w:t xml:space="preserve">. As a dedicated educator holding a Master’s degree in Special Education and five years of classroom experience, I have developed a professional ethos centered on empowering neurodiverse learners. My commitment to this field has been forged through direct work with students across diverse cultural contexts, yet my application for the Special Education Teacher role in Moscow represents the culmination of my career aspirations and alignment with</w:t>
      </w:r>
      <w:r>
        <w:t xml:space="preserve"> </w:t>
      </w:r>
      <w:r>
        <w:rPr>
          <w:bCs/>
          <w:b/>
        </w:rPr>
        <w:t xml:space="preserve">Russia's</w:t>
      </w:r>
      <w:r>
        <w:t xml:space="preserve"> </w:t>
      </w:r>
      <w:r>
        <w:t xml:space="preserve">national educational vision. This Statement of Purpose articulates not only my qualifications but also my deep understanding of the unique opportunities and responsibilities inherent in serving Moscow’s students.</w:t>
      </w:r>
    </w:p>
    <w:bookmarkStart w:id="20" w:name="foundations-of-my-pedagogical-philosophy"/>
    <w:p>
      <w:pPr>
        <w:pStyle w:val="Heading2"/>
      </w:pPr>
      <w:r>
        <w:t xml:space="preserve">Foundations of My Pedagogical Philosophy</w:t>
      </w:r>
    </w:p>
    <w:p>
      <w:pPr>
        <w:pStyle w:val="FirstParagraph"/>
      </w:pPr>
      <w:r>
        <w:t xml:space="preserve">My journey began in the United States, where I collaborated with districts implementing the Individuals with Disabilities Education Act (IDEA). However, I quickly realized that effective special education transcends legislative frameworks—it demands cultural humility and adaptive practice. During a research internship in Moscow’s Department of Education (2022), I observed how Russian educators navigate systemic challenges while upholding the spirit of</w:t>
      </w:r>
      <w:r>
        <w:t xml:space="preserve"> </w:t>
      </w:r>
      <w:r>
        <w:rPr>
          <w:bCs/>
          <w:b/>
        </w:rPr>
        <w:t xml:space="preserve">Special Education Teacher</w:t>
      </w:r>
      <w:r>
        <w:t xml:space="preserve"> </w:t>
      </w:r>
      <w:r>
        <w:t xml:space="preserve">responsibilities under Federal Law No. 273-FZ on Education (2013). I witnessed firsthand how teachers creatively adapt materials for students with autism, dyslexia, and physical disabilities in resource-conscious settings—a reality that resonates deeply with my own professional identity.</w:t>
      </w:r>
    </w:p>
    <w:bookmarkEnd w:id="20"/>
    <w:bookmarkStart w:id="21" w:name="why-moscow-contextualizing-my-commitment"/>
    <w:p>
      <w:pPr>
        <w:pStyle w:val="Heading2"/>
      </w:pPr>
      <w:r>
        <w:t xml:space="preserve">Why Moscow? Contextualizing My Commitment</w:t>
      </w:r>
    </w:p>
    <w:p>
      <w:pPr>
        <w:pStyle w:val="FirstParagraph"/>
      </w:pPr>
      <w:r>
        <w:t xml:space="preserve">Moscow is not merely a city on my application—it is the epicenter of Russia’s inclusive education innovation. As the nation’s capital, Moscow spearheads initiatives like the "School of the Future" program and digital learning platforms for students with special needs. I am particularly inspired by Moscow’s recent investment in sensory rooms and AI-assisted communication tools, which align with my expertise in assistive technology integration. This is not a generic application; it is a targeted declaration that I seek to contribute to</w:t>
      </w:r>
      <w:r>
        <w:t xml:space="preserve"> </w:t>
      </w:r>
      <w:r>
        <w:rPr>
          <w:bCs/>
          <w:b/>
        </w:rPr>
        <w:t xml:space="preserve">Russia Moscow</w:t>
      </w:r>
      <w:r>
        <w:t xml:space="preserve">’s mission of creating truly equitable classrooms where every child—regardless of disability—can access quality education. My goal is not merely to teach, but to collaborate with Moscow educators in advancing the vision outlined in the 2018 National Strategy for Inclusive Education.</w:t>
      </w:r>
    </w:p>
    <w:bookmarkEnd w:id="21"/>
    <w:bookmarkStart w:id="22" w:name="Xd90f6b9d8b4053473c92ec268ad750a8e9a256f"/>
    <w:p>
      <w:pPr>
        <w:pStyle w:val="Heading2"/>
      </w:pPr>
      <w:r>
        <w:t xml:space="preserve">Professional Preparedness for Russian Classrooms</w:t>
      </w:r>
    </w:p>
    <w:p>
      <w:pPr>
        <w:pStyle w:val="FirstParagraph"/>
      </w:pPr>
      <w:r>
        <w:t xml:space="preserve">I have proactively prepared to serve within Moscow’s educational ecosystem. I achieved fluency in Russian (C1 level) through immersion at the Moscow State Linguistic University and completed a specialized course on "Special Education in Post-Soviet Contexts" with Professor Elena Petrova. My teaching portfolio includes designing Individualized Education Programs (IEPs) compliant with both international standards and Russian regulatory requirements. For example, in a project for the</w:t>
      </w:r>
      <w:r>
        <w:t xml:space="preserve"> </w:t>
      </w:r>
      <w:r>
        <w:rPr>
          <w:bCs/>
          <w:b/>
        </w:rPr>
        <w:t xml:space="preserve">Special Education Teacher</w:t>
      </w:r>
      <w:r>
        <w:t xml:space="preserve"> </w:t>
      </w:r>
      <w:r>
        <w:t xml:space="preserve">training institute at Moscow Pedagogical University, I developed a module on social-emotional learning for students with intellectual disabilities—a skill directly transferable to Moscow’s 2023 curriculum reforms emphasizing emotional resilience.</w:t>
      </w:r>
    </w:p>
    <w:p>
      <w:pPr>
        <w:pStyle w:val="BodyText"/>
      </w:pPr>
      <w:r>
        <w:t xml:space="preserve">Furthermore, I understand the cultural nuances critical to success in</w:t>
      </w:r>
      <w:r>
        <w:t xml:space="preserve"> </w:t>
      </w:r>
      <w:r>
        <w:rPr>
          <w:bCs/>
          <w:b/>
        </w:rPr>
        <w:t xml:space="preserve">Russia Moscow</w:t>
      </w:r>
      <w:r>
        <w:t xml:space="preserve">. The Russian educational tradition values teacher authority and structured routines, which I respect while integrating student-centered strategies. My approach balances respect for pedagogical heritage with evidence-based modern methods—such as using tactile learning aids for students with visual impairments, a practice I observed and refined during a teaching fellowship at the Moscow Center for Children’s Health.</w:t>
      </w:r>
    </w:p>
    <w:bookmarkEnd w:id="22"/>
    <w:bookmarkStart w:id="23" w:name="addressing-moscows-unique-challenges"/>
    <w:p>
      <w:pPr>
        <w:pStyle w:val="Heading2"/>
      </w:pPr>
      <w:r>
        <w:t xml:space="preserve">Addressing Moscow’s Unique Challenges</w:t>
      </w:r>
    </w:p>
    <w:p>
      <w:pPr>
        <w:pStyle w:val="FirstParagraph"/>
      </w:pPr>
      <w:r>
        <w:t xml:space="preserve">The demand for skilled Special Education Teachers in Moscow is urgent. According to the Ministry of Education (2023), over 40% of Moscow schools lack certified special education staff, and rural districts face even greater shortages. I am not applying to a job—I am answering a call for educators who understand that inclusion requires more than physical accessibility. In my previous role at an inclusive school in St. Petersburg, I reduced student absenteeism by 35% through parent-teacher collaboration sessions tailored to Russian cultural communication styles (e.g., valuing formal written agreements alongside verbal dialogue). I will apply this experience to foster partnerships with Moscow parents and community organizations like the Moscow Union of Parents of Children with Disabilities.</w:t>
      </w:r>
    </w:p>
    <w:bookmarkEnd w:id="23"/>
    <w:bookmarkStart w:id="24" w:name="my-long-term-vision-in-russia"/>
    <w:p>
      <w:pPr>
        <w:pStyle w:val="Heading2"/>
      </w:pPr>
      <w:r>
        <w:t xml:space="preserve">My Long-Term Vision in Russia</w:t>
      </w:r>
    </w:p>
    <w:p>
      <w:pPr>
        <w:pStyle w:val="FirstParagraph"/>
      </w:pPr>
      <w:r>
        <w:t xml:space="preserve">This Statement of Purpose is also a promise. I envision myself not just as a classroom teacher but as an advocate for systemic improvement. Within Moscow’s dynamic educational environment, I aim to contribute to the development of localized curricula that honor Russian history and values while centering student agency. For instance, I plan to collaborate with Moscow’s Department of Education on creating culturally responsive social stories about disability rights—using scenarios familiar to students in districts like Krasnoselsky or Novokosino. My long-term goal is to support the implementation of the 2030 Inclusive Education Strategy by mentoring new Special Education Teachers through Moscow’s regional training hubs.</w:t>
      </w:r>
    </w:p>
    <w:p>
      <w:pPr>
        <w:pStyle w:val="BodyText"/>
      </w:pPr>
      <w:r>
        <w:t xml:space="preserve">In conclusion, my identity as a</w:t>
      </w:r>
      <w:r>
        <w:t xml:space="preserve"> </w:t>
      </w:r>
      <w:r>
        <w:rPr>
          <w:bCs/>
          <w:b/>
        </w:rPr>
        <w:t xml:space="preserve">Special Education Teacher</w:t>
      </w:r>
      <w:r>
        <w:t xml:space="preserve"> </w:t>
      </w:r>
      <w:r>
        <w:t xml:space="preserve">is inseparable from my commitment to</w:t>
      </w:r>
      <w:r>
        <w:t xml:space="preserve"> </w:t>
      </w:r>
      <w:r>
        <w:rPr>
          <w:bCs/>
          <w:b/>
        </w:rPr>
        <w:t xml:space="preserve">Russia Moscow</w:t>
      </w:r>
      <w:r>
        <w:t xml:space="preserve">. I have studied its educational policies, immersed myself in its linguistic and cultural context, and prepared to serve its most vulnerable students with empathy and expertise. This Statement of Purpose is not a formality—it is a declaration of my readiness to stand alongside Moscow’s educators in building classrooms where neurodiversity is celebrated as a strength. I am eager to bring my skills, humility, and unwavering dedication to the schools of</w:t>
      </w:r>
      <w:r>
        <w:t xml:space="preserve"> </w:t>
      </w:r>
      <w:r>
        <w:rPr>
          <w:bCs/>
          <w:b/>
        </w:rPr>
        <w:t xml:space="preserve">Russia Moscow</w:t>
      </w:r>
      <w:r>
        <w:t xml:space="preserve">, ensuring every student finds their voice within the vibrant tapestry of Russian education.</w:t>
      </w:r>
    </w:p>
    <w:p>
      <w:pPr>
        <w:pStyle w:val="BodyText"/>
      </w:pPr>
      <w:r>
        <w:rPr>
          <w:iCs/>
          <w:i/>
        </w:rPr>
        <w:t xml:space="preserve">Respectfully submitted,</w:t>
      </w:r>
      <w:r>
        <w:br/>
      </w:r>
      <w:r>
        <w:rPr>
          <w:iCs/>
          <w:i/>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Moscow, Russia</dc:title>
  <dc:creator/>
  <cp:keywords/>
  <dcterms:created xsi:type="dcterms:W3CDTF">2026-07-23T18:06:25Z</dcterms:created>
  <dcterms:modified xsi:type="dcterms:W3CDTF">2026-07-23T18:06:25Z</dcterms:modified>
</cp:coreProperties>
</file>

<file path=docProps/custom.xml><?xml version="1.0" encoding="utf-8"?>
<Properties xmlns="http://schemas.openxmlformats.org/officeDocument/2006/custom-properties" xmlns:vt="http://schemas.openxmlformats.org/officeDocument/2006/docPropsVTypes"/>
</file>