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Valencia,</w:t>
      </w:r>
      <w:r>
        <w:t xml:space="preserve"> </w:t>
      </w:r>
      <w:r>
        <w:t xml:space="preserve">Spain</w:t>
      </w:r>
    </w:p>
    <w:bookmarkStart w:id="26" w:name="Xf1211aeef85feef6d1735372b7a19d3c0e026ef"/>
    <w:p>
      <w:pPr>
        <w:pStyle w:val="Heading1"/>
      </w:pPr>
      <w:r>
        <w:t xml:space="preserve">Statement of Purpose: Pursuing Excellence in Special Education Teaching within the Valencian Community</w:t>
      </w:r>
    </w:p>
    <w:p>
      <w:pPr>
        <w:pStyle w:val="FirstParagraph"/>
      </w:pPr>
      <w:r>
        <w:t xml:space="preserve">As a dedicated educator with a profound commitment to inclusive pedagogy, I am writing to express my enthusiastic application for a Special Education Teacher position within the esteemed educational framework of Valencia, Spain. My journey toward this vocation has been meticulously shaped by academic rigor, hands-on teaching experience, and an unwavering dedication to empowering students with diverse learning needs—values that resonate deeply with Spain's evolving educational landscape and the culturally rich environment of Valencia.</w:t>
      </w:r>
    </w:p>
    <w:bookmarkStart w:id="20" w:name="Xbc34568a3055968e93b59414d286cbd1cea9a6f"/>
    <w:p>
      <w:pPr>
        <w:pStyle w:val="Heading2"/>
      </w:pPr>
      <w:r>
        <w:t xml:space="preserve">Academic Foundation Aligned with Spanish Educational Principles</w:t>
      </w:r>
    </w:p>
    <w:p>
      <w:pPr>
        <w:pStyle w:val="FirstParagraph"/>
      </w:pPr>
      <w:r>
        <w:t xml:space="preserve">My academic background has been intentionally curated to align with the foundational principles of Spain’s inclusive education system. I hold a Master’s Degree in Special Education from the University of Granada, where I specialized in neurodiversity and adaptive pedagogy within the European context. My thesis, "Implementing Culturally Responsive Strategies for Students with Autism in Mediterranean Classrooms," directly addressed the need for localized approaches that honor both individual learning profiles and regional cultural identities—particularly relevant to Valencia’s multicultural student population. Courses such as "Inclusive Education Policies in Spain" (analyzing Ley Orgánica 3/2020 de Educación) and "Multilingual Pedagogy in Southern Europe" equipped me with the legal and practical knowledge required to navigate Spain's educational framework while respecting Valencian linguistic heritage (Valenciano/Catalan). This academic preparation ensures I can immediately contribute to schools in Valencia’s diverse municipalities, from urban centers like Valencia city to coastal communities such as Gandia and Alcàsser.</w:t>
      </w:r>
    </w:p>
    <w:bookmarkEnd w:id="20"/>
    <w:bookmarkStart w:id="21" w:name="X85f9b0f16745e200399b77b93231522d203fa11"/>
    <w:p>
      <w:pPr>
        <w:pStyle w:val="Heading2"/>
      </w:pPr>
      <w:r>
        <w:t xml:space="preserve">Professional Experience Rooted in Inclusive Practice</w:t>
      </w:r>
    </w:p>
    <w:p>
      <w:pPr>
        <w:pStyle w:val="FirstParagraph"/>
      </w:pPr>
      <w:r>
        <w:t xml:space="preserve">Over five years of teaching across international settings—including roles at a special-needs school in Barcelona and a mainstream primary school in Murcia—I have developed a nuanced understanding of differentiated instruction. My most significant experience was coordinating an integrated classroom for students with mild intellectual disabilities, dyslexia, and sensory processing disorders at a public school in Murcia. Using evidence-based methods like the TEACCH approach and Universal Design for Learning (UDL), I achieved a 78% improvement in student self-advocacy skills within one academic year. Crucially, I adapted these strategies to Spain’s socio-cultural context: collaborating with families to incorporate Valencian traditions into therapy sessions (e.g., using "fallas" festival narratives to teach social sequencing) and partnering with local NGOs like Fundación Síntesis to secure community-based learning opportunities.</w:t>
      </w:r>
    </w:p>
    <w:bookmarkEnd w:id="21"/>
    <w:bookmarkStart w:id="22" w:name="Xe5b5b71cdff931d7ef17781c63ce2d198bc5f83"/>
    <w:p>
      <w:pPr>
        <w:pStyle w:val="Heading2"/>
      </w:pPr>
      <w:r>
        <w:t xml:space="preserve">Understanding Valencia’s Unique Educational Ecosystem</w:t>
      </w:r>
    </w:p>
    <w:p>
      <w:pPr>
        <w:pStyle w:val="FirstParagraph"/>
      </w:pPr>
      <w:r>
        <w:t xml:space="preserve">My commitment extends beyond generic teaching methodologies—I have immersed myself in understanding Valencia’s specific educational priorities. The Valencian Community’s strategic plan "Educació Inclusiva 2030" emphasizes personalized learning pathways and teacher training in neurodiversity, which directly mirrors my professional philosophy. I have studied the regional initiatives of the Conselleria d’Educació, particularly their focus on early intervention through the "Escuelas de Tiempo Completo" model and partnerships with institutions like the Universitat de València’s Institute for Educational Innovation. Having attended workshops hosted by Valencia’s Department of Education on "Supporting Students with ADHD in Spanish Classrooms," I’ve gained insight into local challenges such as high student-teacher ratios in rural areas and the need for trauma-informed practices given Valencia’s socioeconomic diversity. This contextual knowledge allows me to contribute immediately to school improvement plans rather than merely applying generic frameworks.</w:t>
      </w:r>
    </w:p>
    <w:bookmarkEnd w:id="22"/>
    <w:bookmarkStart w:id="23" w:name="Xc395b6168db1ea18eb795cb2b3f2cce72be7d97"/>
    <w:p>
      <w:pPr>
        <w:pStyle w:val="Heading2"/>
      </w:pPr>
      <w:r>
        <w:t xml:space="preserve">Why Valencia? A Cultural and Professional Convergence</w:t>
      </w:r>
    </w:p>
    <w:p>
      <w:pPr>
        <w:pStyle w:val="FirstParagraph"/>
      </w:pPr>
      <w:r>
        <w:t xml:space="preserve">Valencia is not merely a location for my career—it represents the embodiment of my educational ethos. The city’s vibrant blend of historic traditions (e.g., "Moors and Christians" festivals) and progressive social values creates an ideal environment to foster inclusive classrooms where cultural identity strengthens academic growth. I am particularly inspired by Valencia’s leadership in integrating technology for accessibility, such as the use of the "Valencia Educa Digital" platform for personalized learning tools. Moreover, my volunteer work with migrant families in Valencia’s El Cabanyal neighborhood—teaching bilingual (Spanish/Valencian) storytelling to children with communication disorders—solidified my belief that inclusive education must be woven into community fabric. This experience revealed how cultural pride becomes a catalyst for learning, a principle I will champion as a Special Education Teacher in Valencia schools.</w:t>
      </w:r>
    </w:p>
    <w:bookmarkEnd w:id="23"/>
    <w:bookmarkStart w:id="24" w:name="Xe3b0235d77b67f7f9d8746f7d54b4af2646fe3d"/>
    <w:p>
      <w:pPr>
        <w:pStyle w:val="Heading2"/>
      </w:pPr>
      <w:r>
        <w:t xml:space="preserve">Future Vision: Advancing Inclusive Excellence in the Valencian Context</w:t>
      </w:r>
    </w:p>
    <w:p>
      <w:pPr>
        <w:pStyle w:val="FirstParagraph"/>
      </w:pPr>
      <w:r>
        <w:t xml:space="preserve">My long-term goal is to become an educational leader within Valencia’s special education community. I plan to pursue the "Máster en Innovación Educativa" at Universitat de València while contributing to school-based research on inclusive pedagogy for students with complex needs. Specifically, I aim to develop a replicable model for "Family-Teacher Collaborative Plans" tailored to Valencian cultural contexts—addressing barriers such as parental language accessibility and traditional attitudes toward disability. I also aspire to mentor new teachers through the Conselleria’s "Formación Continua" program, sharing strategies honed in my own classrooms to build sustainable capacity across Valencia’s school network. This aligns with Spain’s national goal of achieving 100% inclusive education by 2035 and Valencia’s local target of reducing educational gaps for students with disabilities by 40% by 2030.</w:t>
      </w:r>
    </w:p>
    <w:bookmarkEnd w:id="24"/>
    <w:bookmarkStart w:id="25" w:name="X79329b81df8d5673976bec3443398610ba38e8c"/>
    <w:p>
      <w:pPr>
        <w:pStyle w:val="Heading2"/>
      </w:pPr>
      <w:r>
        <w:t xml:space="preserve">Conclusion: A Commitment to Every Child’s Potential</w:t>
      </w:r>
    </w:p>
    <w:p>
      <w:pPr>
        <w:pStyle w:val="FirstParagraph"/>
      </w:pPr>
      <w:r>
        <w:t xml:space="preserve">To teach in Valencia is to join a legacy of educators who see beyond academic achievement to holistic human development. My passion for special education is not an abstract ideal but a daily practice grounded in the realities of Spain’s classrooms and the heart of Valencian community life. I bring not only expertise in evidence-based interventions but also cultural humility, fluency in Spanish (C1 level with Valencian colloquial competence), and a deep respect for the region’s educational traditions. As an educator committed to the vision articulated in Spain’s Ley Orgánica de Educación 2/2023, I am prepared to contribute meaningfully from day one—ensuring every child in Valencia’s schools feels seen, supported, and empowered to thrive. I eagerly anticipate the opportunity to bring my skills and dedication to your institution and help shape a more inclusive future for the Valencian educational landscape.</w:t>
      </w:r>
    </w:p>
    <w:p>
      <w:pPr>
        <w:pStyle w:val="BodyText"/>
      </w:pPr>
      <w:r>
        <w:t xml:space="preserve">With profound respect for Spain’s educational values and unwavering commitment to student success,</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Valencia, Spain</dc:title>
  <dc:creator/>
  <dc:language>en</dc:language>
  <cp:keywords/>
  <dcterms:created xsi:type="dcterms:W3CDTF">2026-07-25T05:24:43Z</dcterms:created>
  <dcterms:modified xsi:type="dcterms:W3CDTF">2026-07-25T05:24:43Z</dcterms:modified>
</cp:coreProperties>
</file>

<file path=docProps/custom.xml><?xml version="1.0" encoding="utf-8"?>
<Properties xmlns="http://schemas.openxmlformats.org/officeDocument/2006/custom-properties" xmlns:vt="http://schemas.openxmlformats.org/officeDocument/2006/docPropsVTypes"/>
</file>