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Colombo,</w:t>
      </w:r>
      <w:r>
        <w:t xml:space="preserve"> </w:t>
      </w:r>
      <w:r>
        <w:t xml:space="preserve">Sri</w:t>
      </w:r>
      <w:r>
        <w:t xml:space="preserve"> </w:t>
      </w:r>
      <w:r>
        <w:t xml:space="preserve">Lanka</w:t>
      </w:r>
    </w:p>
    <w:bookmarkStart w:id="26" w:name="Xaac0956528fca2bad6f15c7a017d2de458f4dda"/>
    <w:p>
      <w:pPr>
        <w:pStyle w:val="Heading1"/>
      </w:pPr>
      <w:r>
        <w:t xml:space="preserve">Statement of Purpose: Pursuing a Career as a Special Education Teacher in Sri Lanka Colombo</w:t>
      </w:r>
    </w:p>
    <w:p>
      <w:pPr>
        <w:pStyle w:val="FirstParagraph"/>
      </w:pPr>
      <w:r>
        <w:t xml:space="preserve">As I prepare this Statement of Purpose, I am filled with profound commitment to advancing inclusive education within Sri Lanka Colombo. My journey toward becoming an effective Special Education Teacher has been meticulously shaped by personal experiences, academic rigor, and an unwavering dedication to empowering children with diverse learning needs. This document articulates my vision for contributing meaningfully to Colombo’s educational landscape—a city where the convergence of cultural richness and urban challenges demands innovative, compassionate approaches to special education.</w:t>
      </w:r>
    </w:p>
    <w:bookmarkStart w:id="20" w:name="X1583a671669733c5f77f6d4506c2cc3b1f29a31"/>
    <w:p>
      <w:pPr>
        <w:pStyle w:val="Heading2"/>
      </w:pPr>
      <w:r>
        <w:t xml:space="preserve">Personal Motivation: A Lifelong Commitment to Inclusion</w:t>
      </w:r>
    </w:p>
    <w:p>
      <w:pPr>
        <w:pStyle w:val="FirstParagraph"/>
      </w:pPr>
      <w:r>
        <w:t xml:space="preserve">My passion for special education was ignited during childhood visits to my grandmother’s village near Kandy, where I witnessed firsthand the exclusion of children with disabilities from mainstream schooling. One particular memory stands out: a bright-eyed girl named Anjali, who could not attend school due to inaccessible infrastructure and societal stigma. This experience crystallized my resolve to become a Special Education Teacher who bridges gaps—not just in classrooms, but in communities. In Sri Lanka Colombo, where urbanization has intensified both opportunities and disparities, I recognize that every child deserves an equitable education. My Statement of Purpose is rooted in this conviction: no child should be denied their right to learn due to circumstance.</w:t>
      </w:r>
    </w:p>
    <w:bookmarkEnd w:id="20"/>
    <w:bookmarkStart w:id="21" w:name="X7441ec046097f5b04d0facfba38ea6a643f71f9"/>
    <w:p>
      <w:pPr>
        <w:pStyle w:val="Heading2"/>
      </w:pPr>
      <w:r>
        <w:t xml:space="preserve">Academic Foundation: Aligning with Sri Lankan Educational Standards</w:t>
      </w:r>
    </w:p>
    <w:p>
      <w:pPr>
        <w:pStyle w:val="FirstParagraph"/>
      </w:pPr>
      <w:r>
        <w:t xml:space="preserve">I hold a Bachelor of Education (Special Needs) from the University of Colombo, where I specialized in autism spectrum disorders and learning disabilities—areas critically underserved across Sri Lanka. My thesis, "Barriers to Inclusive Education in Urban Schools of Colombo," analyzed data from 15 schools, revealing that 72% lacked trained special educators and 68% had no adaptive resources. This research solidified my understanding that effective special education in Sri Lanka Colombo requires culturally responsive strategies, not merely imported models. I further strengthened my credentials through the Ministry of Education’s Certificate in Inclusive Pedagogy (2023), which emphasized integrating Buddhist ethical principles—such as *karuṇā* (compassion) and *sammādiṭṭhi* (right understanding)—into teaching practices. These academic pursuits equip me to design curricula that honor Sri Lankan values while meeting international standards for special education.</w:t>
      </w:r>
    </w:p>
    <w:bookmarkEnd w:id="21"/>
    <w:bookmarkStart w:id="22" w:name="Xa5736f78a88d8941dd91e522462b77f57c6ac9c"/>
    <w:p>
      <w:pPr>
        <w:pStyle w:val="Heading2"/>
      </w:pPr>
      <w:r>
        <w:t xml:space="preserve">Field Experience: Practical Application in Colombo’s Context</w:t>
      </w:r>
    </w:p>
    <w:p>
      <w:pPr>
        <w:pStyle w:val="FirstParagraph"/>
      </w:pPr>
      <w:r>
        <w:t xml:space="preserve">My fieldwork has been deeply embedded in Colombo’s unique socio-educational environment. As a teaching intern at the National Institute of Education (NIE) Resource Center for Children with Special Needs, I co-developed sensory-friendly learning kits using locally sourced materials—like coconut husk mats for tactile activities and rice-paper visual schedules—to accommodate resource constraints. I also partnered with Colombo Municipal Council to train 30 mainstream teachers in basic sign language and behavioral support strategies, directly addressing the 2022 Ministry of Education report highlighting a 90% shortage of trained special educators citywide. Most significantly, I facilitated weekly parent workshops at the Kollupitiya Community Center, where I translated complex educational concepts into Sinhala and Tamil while incorporating traditional storytelling methods to engage caregivers. These experiences confirmed that a Special Education Teacher in Sri Lanka Colombo must be a cultural broker—translating theory into actionable support within community frameworks.</w:t>
      </w:r>
    </w:p>
    <w:bookmarkEnd w:id="22"/>
    <w:bookmarkStart w:id="23" w:name="X65521fee78843c9ef12ec34628cc8b9e4d8adfb"/>
    <w:p>
      <w:pPr>
        <w:pStyle w:val="Heading2"/>
      </w:pPr>
      <w:r>
        <w:t xml:space="preserve">Understanding Sri Lanka’s Special Education Landscape</w:t>
      </w:r>
    </w:p>
    <w:p>
      <w:pPr>
        <w:pStyle w:val="FirstParagraph"/>
      </w:pPr>
      <w:r>
        <w:t xml:space="preserve">I recognize that Colombo, as Sri Lanka’s economic hub, presents both urgency and opportunity. While urban schools have better infrastructure than rural areas, they grapple with overcrowding (often 45+ students per class), limited funding for specialized programs, and a cultural stigma around disability. The government’s National Policy on Inclusive Education (2019) aims to integrate 80% of children with disabilities into mainstream schools by 2030—a target I am eager to support. Yet, policy alone cannot succeed without educators who understand local nuances: for instance, the need to collaborate with *kappiya* (community leaders) in mosque and temple settings or address economic barriers preventing families from accessing therapies. My Statement of Purpose embraces these realities; I do not seek merely to teach but to advocate for systemic change through data-driven partnerships with NGOs like the Sri Lanka Association of Parents and Teachers for Special Children (SLAPSTC).</w:t>
      </w:r>
    </w:p>
    <w:bookmarkEnd w:id="23"/>
    <w:bookmarkStart w:id="24" w:name="X04cc86a35117ec9b6c75665cbedffa68e41fe60"/>
    <w:p>
      <w:pPr>
        <w:pStyle w:val="Heading2"/>
      </w:pPr>
      <w:r>
        <w:t xml:space="preserve">Future Vision: Building Sustainable Impact in Colombo</w:t>
      </w:r>
    </w:p>
    <w:p>
      <w:pPr>
        <w:pStyle w:val="FirstParagraph"/>
      </w:pPr>
      <w:r>
        <w:t xml:space="preserve">My long-term goal is to establish a mobile resource hub within Colombo that provides on-site support for schools struggling with limited special education infrastructure. Modeled after successful programs in India but adapted for Sri Lankan contexts, this initiative would deploy trained Special Education Teachers equipped with low-cost assistive tools (e.g., Braille printers made from recycled materials) to serve 10+ underserved schools monthly. Crucially, it would prioritize teacher training—because sustainability depends on empowering local educators, not just filling gaps temporarily. I also aim to develop culturally tailored assessment tools in Sinhala and Tamil that move beyond Western diagnostic frameworks to reflect Sri Lankan children’s cognitive and social development patterns.</w:t>
      </w:r>
    </w:p>
    <w:bookmarkEnd w:id="24"/>
    <w:bookmarkStart w:id="25" w:name="conclusion-a-promise-for-colombo"/>
    <w:p>
      <w:pPr>
        <w:pStyle w:val="Heading2"/>
      </w:pPr>
      <w:r>
        <w:t xml:space="preserve">Conclusion: A Promise for Colombo</w:t>
      </w:r>
    </w:p>
    <w:p>
      <w:pPr>
        <w:pStyle w:val="FirstParagraph"/>
      </w:pPr>
      <w:r>
        <w:t xml:space="preserve">This Statement of Purpose is more than an application; it is a pledge. I bring not only academic qualifications but a deep respect for Sri Lanka Colombo’s cultural tapestry and its children’s potential. As a Special Education Teacher, I will honor the resilience of families navigating disability in our cities while challenging systemic inequities with humility and innovation. In Colombo, where every classroom holds untapped genius, I am ready to translate theory into transformative practice—one child, one school, one community at a time. The path ahead demands courage to reimagine inclusion; I offer my unwavering dedication to walk that path with Colombo’s children toward a future where education knows no barriers.</w:t>
      </w:r>
    </w:p>
    <w:p>
      <w:pPr>
        <w:pStyle w:val="BodyText"/>
      </w:pPr>
      <w:r>
        <w:t xml:space="preserve">With profound respect for the mission of inclusive education in Sri Lanka,</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Special Education Teacher Position in Colombo, Sri Lanka</dc:title>
  <dc:creator/>
  <cp:keywords/>
  <dcterms:created xsi:type="dcterms:W3CDTF">2026-07-23T14:48:55Z</dcterms:created>
  <dcterms:modified xsi:type="dcterms:W3CDTF">2026-07-23T14:48:55Z</dcterms:modified>
</cp:coreProperties>
</file>

<file path=docProps/custom.xml><?xml version="1.0" encoding="utf-8"?>
<Properties xmlns="http://schemas.openxmlformats.org/officeDocument/2006/custom-properties" xmlns:vt="http://schemas.openxmlformats.org/officeDocument/2006/docPropsVTypes"/>
</file>