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1" w:name="statement-of-purpose"/>
    <w:p>
      <w:pPr>
        <w:pStyle w:val="Heading1"/>
      </w:pPr>
      <w:r>
        <w:t xml:space="preserve">Statement of Purpose</w:t>
      </w:r>
    </w:p>
    <w:bookmarkStart w:id="20" w:name="Xe740a3c56d255abaccf3da9f02fe92adb313cd8"/>
    <w:p>
      <w:pPr>
        <w:pStyle w:val="Heading2"/>
      </w:pPr>
      <w:r>
        <w:t xml:space="preserve">Pursuing Excellence as a Special Education Teacher in the United Arab Emirates Dubai</w:t>
      </w:r>
    </w:p>
    <w:p>
      <w:pPr>
        <w:pStyle w:val="FirstParagraph"/>
      </w:pPr>
      <w:r>
        <w:t xml:space="preserve">As I prepare to submit this Statement of Purpose, I am filled with profound enthusiasm for the opportunity to serve as a Special Education Teacher within Dubai's dynamic educational landscape. The United Arab Emirates Dubai represents not merely a geographical location, but an evolving hub of inclusive education where innovative approaches to student support are transforming lives. My lifelong dedication to special education—honed through academic rigor, hands-on experience across diverse settings, and unwavering commitment to equity—aligns perfectly with Dubai's ambitious educational vision as outlined in the UAE National Strategy for Inclusion 2021-2030. I am eager to contribute my expertise to a system that values every learner's potential.</w:t>
      </w:r>
    </w:p>
    <w:p>
      <w:pPr>
        <w:pStyle w:val="BodyText"/>
      </w:pPr>
      <w:r>
        <w:t xml:space="preserve">My academic foundation began with a Bachelor of Education (Special Needs) from the University of Manchester, where I specialized in autism spectrum disorders and learning disabilities. This was followed by a Master's degree in Inclusive Education from King’s College London, culminating in research on culturally responsive teaching strategies for neurodiverse students in multicultural environments. Crucially, my studies emphasized the UAE context—I analyzed how Emirati educational policies intersect with global best practices, particularly regarding the National Inclusion Framework that prioritizes early intervention and individualized education plans (IEPs). This academic journey equipped me with evidence-based methodologies applicable to Dubai's diverse classrooms, where I now seek to implement frameworks like TEACCH (Treatment and Education of Autistic and related Communication-handicapped Children) and Positive Behavior Support tailored for Arab cultural contexts.</w:t>
      </w:r>
    </w:p>
    <w:p>
      <w:pPr>
        <w:pStyle w:val="BodyText"/>
      </w:pPr>
      <w:r>
        <w:t xml:space="preserve">Professionally, I have served as a Special Education Teacher at two London-based international schools for five years, managing classrooms of 15+ students with varying needs including dyslexia, ADHD, and physical disabilities. My approach centers on universal design for learning (UDL), where I co-created multisensory lesson plans that accommodated visual, auditory, and kinesthetic learners while honoring Islamic cultural values—such as integrating Arabic language components into communication therapy or adapting religious studies to be accessible for students with sensory processing differences. Most significantly, I spearheaded a successful transition program for students moving from special education units to mainstream settings, resulting in 92% of participants achieving grade-level proficiency within one academic year. This experience directly prepares me to support Dubai's goal of fostering fully inclusive classrooms across its growing international school sector.</w:t>
      </w:r>
    </w:p>
    <w:p>
      <w:pPr>
        <w:pStyle w:val="BodyText"/>
      </w:pPr>
      <w:r>
        <w:t xml:space="preserve">What draws me specifically to the United Arab Emirates Dubai is the nation's visionary investment in educational equity. The UAE Ministry of Education's recent initiatives, including the "Education for All" program and partnerships with institutions like Dubai Autism Center, demonstrate a systemic commitment I deeply admire. Unlike many regions where special education remains fragmented, Dubai offers cohesive support networks—complemented by state-of-the-art facilities like the Dubai Special Needs Center—and a cultural ethos that increasingly recognizes disability as part of human diversity rather than deficiency. Having witnessed UAE leaders prioritizing inclusive education at events like the Global Education and Skills Forum, I am convinced that my skill set will thrive within this forward-thinking ecosystem. My proficiency in Arabic (B1 level) and cross-cultural communication further enables me to collaborate effectively with Emirati families, who often express concerns about stigma and access to resources—a gap I am passionate about bridging.</w:t>
      </w:r>
    </w:p>
    <w:p>
      <w:pPr>
        <w:pStyle w:val="BodyText"/>
      </w:pPr>
      <w:r>
        <w:t xml:space="preserve">As a Special Education Teacher, I prioritize three core principles that resonate with Dubai's educational ethos. First,</w:t>
      </w:r>
      <w:r>
        <w:t xml:space="preserve"> </w:t>
      </w:r>
      <w:r>
        <w:rPr>
          <w:iCs/>
          <w:i/>
        </w:rPr>
        <w:t xml:space="preserve">cultural responsiveness</w:t>
      </w:r>
      <w:r>
        <w:t xml:space="preserve">: I develop family engagement strategies sensitive to Emirati customs, such as conducting home visits at appropriate times and incorporating traditional storytelling into therapeutic activities. Second,</w:t>
      </w:r>
      <w:r>
        <w:t xml:space="preserve"> </w:t>
      </w:r>
      <w:r>
        <w:rPr>
          <w:iCs/>
          <w:i/>
        </w:rPr>
        <w:t xml:space="preserve">collaborative leadership</w:t>
      </w:r>
      <w:r>
        <w:t xml:space="preserve">: I partner with general education teachers through co-planning sessions and professional development workshops on differentiation techniques—aligning with Dubai's emphasis on teacher collaboration. Third,</w:t>
      </w:r>
      <w:r>
        <w:t xml:space="preserve"> </w:t>
      </w:r>
      <w:r>
        <w:rPr>
          <w:iCs/>
          <w:i/>
        </w:rPr>
        <w:t xml:space="preserve">technology integration</w:t>
      </w:r>
      <w:r>
        <w:t xml:space="preserve">: I leverage adaptive tools like Proloquo2Go for communication and SMART Board applications to create accessible learning pathways, reflecting the UAE's "Smart Dubai" initiative. In my previous role, these strategies reduced behavioral incidents by 65% and elevated student participation rates significantly.</w:t>
      </w:r>
    </w:p>
    <w:p>
      <w:pPr>
        <w:pStyle w:val="BodyText"/>
      </w:pPr>
      <w:r>
        <w:t xml:space="preserve">My professional philosophy centers on the belief that every child possesses unique strengths waiting to be nurtured. I recall a student with severe cerebral palsy in London who, through assistive technology and tailored motor skill exercises, began communicating via eye-gaze devices—a breakthrough that transformed not just his education but his entire family's outlook. This experience mirrors Dubai's mission: to unlock potential where others see limitation. The UAE's recent inclusion of special needs students in national examinations like the Abu Dhabi School Assessment demonstrates tangible progress toward this ideal—progress I am eager to advance through my work as a Special Education Teacher in United Arab Emirates Dubai.</w:t>
      </w:r>
    </w:p>
    <w:p>
      <w:pPr>
        <w:pStyle w:val="BodyText"/>
      </w:pPr>
      <w:r>
        <w:t xml:space="preserve">Looking ahead, I envision contributing to Dubai's educational legacy by establishing an evidence-based mentorship program for new special educators. This would involve training local teachers on culturally appropriate IEP development and fostering partnerships between schools and community organizations like the Arabian Gulf University's Special Education Research Center. My long-term goal is to support the UAE in developing localized curricula that honor both academic rigor and cultural identity—a critical step toward sustainable inclusion. Simultaneously, I aim to advocate for policy enhancements regarding teacher certification standards for special education within the UAE, ensuring consistency across its rapidly expanding international school network.</w:t>
      </w:r>
    </w:p>
    <w:p>
      <w:pPr>
        <w:pStyle w:val="BodyText"/>
      </w:pPr>
      <w:r>
        <w:t xml:space="preserve">The United Arab Emirates Dubai offers more than a career opportunity—it represents a chance to be part of an educational renaissance. With its blend of modern infrastructure, cultural richness, and unwavering commitment to inclusive excellence, Dubai is uniquely positioned to model how special education can uplift entire communities. As a Special Education Teacher dedicated to equity and innovation, I am prepared to bring my expertise in multisensory instruction, family-centered practice, and collaborative leadership to this transformative environment. I am not merely seeking employment; I seek partnership in building an educational system where every child—regardless of ability—can thrive as an active contributor to Dubai's vibrant future.</w:t>
      </w:r>
    </w:p>
    <w:p>
      <w:pPr>
        <w:pStyle w:val="BodyText"/>
      </w:pPr>
      <w:r>
        <w:t xml:space="preserve">In closing, this Statement of Purpose reflects my profound alignment with the mission of the United Arab Emirates Dubai. I am confident that my academic background, practical experience, and cultural sensitivity will enable me to make meaningful contributions as a Special Education Teacher. I eagerly anticipate the opportunity to discuss how my vision for inclusive education can advance your institution's goals while serving the extraordinary potential of every learner in our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Special Education Teacher Position in Dubai, United Arab Emirates</dc:title>
  <dc:creator/>
  <cp:keywords/>
  <dcterms:created xsi:type="dcterms:W3CDTF">2025-12-10T14:04:55Z</dcterms:created>
  <dcterms:modified xsi:type="dcterms:W3CDTF">2025-12-10T14:04:55Z</dcterms:modified>
</cp:coreProperties>
</file>

<file path=docProps/custom.xml><?xml version="1.0" encoding="utf-8"?>
<Properties xmlns="http://schemas.openxmlformats.org/officeDocument/2006/custom-properties" xmlns:vt="http://schemas.openxmlformats.org/officeDocument/2006/docPropsVTypes"/>
</file>