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Speech</w:t>
      </w:r>
      <w:r>
        <w:t xml:space="preserve"> </w:t>
      </w:r>
      <w:r>
        <w:t xml:space="preserve">Pathology</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5" w:name="X6419aac241a6cc749f4936de7785b0a6eaadeb2"/>
    <w:p>
      <w:pPr>
        <w:pStyle w:val="Heading1"/>
      </w:pPr>
      <w:r>
        <w:t xml:space="preserve">Statement of Purpose: Pursuing a Career as a Speech Therapist in Australia, with Focus on Melbourne's Diverse Communities</w:t>
      </w:r>
    </w:p>
    <w:p>
      <w:pPr>
        <w:pStyle w:val="FirstParagraph"/>
      </w:pPr>
      <w:r>
        <w:t xml:space="preserve">From my earliest clinical experiences working with children and adults facing communication disorders, I have been profoundly inspired by the transformative power of speech pathology. This passion has crystallized into a clear professional purpose: to become a skilled and culturally responsive Speech Therapist registered with the Australian Health Practitioner Regulation Agency (AHPRA), dedicated to serving the unique needs of Melbourne's vibrant, multicultural population within Australia's evolving healthcare landscape. My journey has been meticulously shaped by academic rigor, hands-on clinical practice, and an unwavering commitment to understanding how speech therapy integrates seamlessly into Australian communities, particularly in Melbourne.</w:t>
      </w:r>
    </w:p>
    <w:bookmarkStart w:id="20" w:name="Xd76feaa899095cc8b12e021b7492cfadcc2dcbf"/>
    <w:p>
      <w:pPr>
        <w:pStyle w:val="Heading2"/>
      </w:pPr>
      <w:r>
        <w:t xml:space="preserve">Academic Foundation and Professional Alignment with Australian Standards</w:t>
      </w:r>
    </w:p>
    <w:p>
      <w:pPr>
        <w:pStyle w:val="FirstParagraph"/>
      </w:pPr>
      <w:r>
        <w:t xml:space="preserve">I pursued my Master of Speech Pathology at Monash University in Melbourne (a leading institution recognized by AHPRA), immersing myself in the Australian Curriculum Framework for Speech Pathology. This program emphasized not only evidence-based clinical practice but also the critical importance of adhering to the Australian Professional Standards for Teachers (relevant for school-based work) and, crucially, the specific codes of conduct mandated by AHPRA. My coursework directly addressed key areas such as assessing and treating disorders prevalent across Melbourne's diverse demographics – including childhood apraxia of speech, acquired brain injury rehabilitation in adult populations, and culturally sensitive practice with First Nations communities. I particularly valued modules on working within the National Disability Insurance Scheme (NDIS), understanding its impact on service delivery models in Victoria, and navigating the complexities of providing care to families where English is a second language – a reality for over 25% of Melbourne's population.</w:t>
      </w:r>
    </w:p>
    <w:bookmarkEnd w:id="20"/>
    <w:bookmarkStart w:id="21" w:name="X966558a4751223f5a4b5b6b3518744e7007e882"/>
    <w:p>
      <w:pPr>
        <w:pStyle w:val="Heading2"/>
      </w:pPr>
      <w:r>
        <w:t xml:space="preserve">Practical Experience: Grounding Practice in Melbourne Contexts</w:t>
      </w:r>
    </w:p>
    <w:p>
      <w:pPr>
        <w:pStyle w:val="FirstParagraph"/>
      </w:pPr>
      <w:r>
        <w:t xml:space="preserve">My clinical placements were strategically chosen to provide direct exposure to the Australian context, specifically within Melbourne. During my placement at the Royal Children’s Hospital’s Speech Pathology Department, I gained invaluable experience managing complex caseloads involving children with autism spectrum disorder (ASD) and genetic syndromes common in Victoria, working collaboratively within multidisciplinary teams – a standard model in Australian public health services. My placement at Footscray Community Health Centre further cemented my understanding of community-based service delivery. Here, I worked extensively with refugee and migrant families, supporting children and adults with communication challenges while navigating linguistic barriers and cultural nuances essential for effective therapy in Melbourne's multicultural fabric. This experience highlighted the critical need for Speech Therapists who understand not just language acquisition but also the social determinants of health within Australian communities. I learned to adapt therapeutic approaches, utilizing resources aligned with Victorian government initiatives like "Early Years Speech Pathology Program," demonstrating my commitment to working *within* Australia's system from day one.</w:t>
      </w:r>
    </w:p>
    <w:bookmarkEnd w:id="21"/>
    <w:bookmarkStart w:id="22" w:name="Xcbb319c5217accec9cabd33dd2d3bb3c1678656"/>
    <w:p>
      <w:pPr>
        <w:pStyle w:val="Heading2"/>
      </w:pPr>
      <w:r>
        <w:t xml:space="preserve">Professional Development and Future Goals in Melbourne</w:t>
      </w:r>
    </w:p>
    <w:p>
      <w:pPr>
        <w:pStyle w:val="FirstParagraph"/>
      </w:pPr>
      <w:r>
        <w:t xml:space="preserve">My dedication extends beyond clinical practice. I actively engage with the Speech Pathology Australia (SPA) Melbourne Branch, attending workshops on emerging practices such as telehealth delivery for rural communities across Victoria – a service model increasingly vital in Australia's vast geography. I have also sought supervision from AHPRA-registered clinicians to refine my skills, particularly in culturally safe assessment techniques crucial for Melbourne's First Nations populations and diverse immigrant communities. My long-term professional goal is unequivocally tied to contributing meaningfully within the Melbourne healthcare ecosystem. I aim to work within a setting that serves vulnerable groups, such as the Victorian government's Early Intervention Program or a leading private practice specializing in NDIS-funded services for children with complex needs, potentially including those from CALD (Culturally and Linguistically Diverse) backgrounds. I am eager to develop expertise in early intervention for multilingual children – a significant need identified in current Victorian health reports – ensuring my practice aligns with Australia's strategic goals for equitable access to allied health services.</w:t>
      </w:r>
    </w:p>
    <w:bookmarkEnd w:id="22"/>
    <w:bookmarkStart w:id="23" w:name="why-australia-specifically-melbourne"/>
    <w:p>
      <w:pPr>
        <w:pStyle w:val="Heading2"/>
      </w:pPr>
      <w:r>
        <w:t xml:space="preserve">Why Australia, Specifically Melbourne?</w:t>
      </w:r>
    </w:p>
    <w:p>
      <w:pPr>
        <w:pStyle w:val="FirstParagraph"/>
      </w:pPr>
      <w:r>
        <w:t xml:space="preserve">Australia offers a sophisticated, well-regulated healthcare system that prioritizes evidence-based practice and consumer rights – principles I deeply respect. However, Melbourne stands out as the ideal location to enact my professional purpose. It is Australia's most multicultural city (ranked among the world's top 10), presenting unparalleled opportunities to apply culturally competent speech pathology within a dynamic urban environment. The city boasts world-class research institutions like LaTrobe University and the Murdoch Children’s Research Institute, fostering innovation that directly benefits clinical practice in Melbourne. Furthermore, Victoria has a strong commitment to expanding speech pathology services through initiatives like the Victorian Government's $10 billion investment in health infrastructure – creating significant demand for skilled professionals who understand local needs. I am not merely seeking any job; I am committed to building my career *within* Australia Melbourne, contributing to its unique healthcare landscape and embracing the cultural richness of this city as a fundamental part of my professional identity.</w:t>
      </w:r>
    </w:p>
    <w:bookmarkEnd w:id="23"/>
    <w:bookmarkStart w:id="24" w:name="Xeb30e8ff0d6f67dbff3d69d350906341761ffdb"/>
    <w:p>
      <w:pPr>
        <w:pStyle w:val="Heading2"/>
      </w:pPr>
      <w:r>
        <w:t xml:space="preserve">Conclusion: A Commitment to Australian Standards and Melbourne's Future</w:t>
      </w:r>
    </w:p>
    <w:p>
      <w:pPr>
        <w:pStyle w:val="FirstParagraph"/>
      </w:pPr>
      <w:r>
        <w:t xml:space="preserve">In conclusion, my academic training, clinical experiences grounded in Melbourne's reality, ongoing professional development aligned with SPA and AHPRA standards, and deep understanding of the specific needs within Australia Melbourne have forged a singular purpose. I am not just applying for a position as a Speech Therapist; I am seeking to become an integral part of Australia's healthcare team. My goal is to provide exceptional, culturally safe, and client-centered speech pathology services that meet the highest Australian standards and make a tangible difference in the lives of individuals and families across Melbourne's diverse communities. I am confident that my dedication to continuous learning, my practical understanding of the Australian system (especially within Victoria), and my passion for working *in* Melbourne will enable me to contribute significantly to this vital profession. I am ready, eager, and fully prepared to embrace the responsibilities of a Speech Therapist in Australia Melbourne with the professionalism and compassion required by AHPRA and cherished by our communities.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Speech Pathology Career in Australia Melbourne</dc:title>
  <dc:creator/>
  <dc:language>en</dc:language>
  <cp:keywords/>
  <dcterms:created xsi:type="dcterms:W3CDTF">2025-12-09T14:30:02Z</dcterms:created>
  <dcterms:modified xsi:type="dcterms:W3CDTF">2025-12-09T14:30:02Z</dcterms:modified>
</cp:coreProperties>
</file>

<file path=docProps/custom.xml><?xml version="1.0" encoding="utf-8"?>
<Properties xmlns="http://schemas.openxmlformats.org/officeDocument/2006/custom-properties" xmlns:vt="http://schemas.openxmlformats.org/officeDocument/2006/docPropsVTypes"/>
</file>