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3c26193ac831200f276a3edc0b0807ac9c24fbc"/>
    <w:p>
      <w:pPr>
        <w:pStyle w:val="Heading1"/>
      </w:pPr>
      <w:r>
        <w:t xml:space="preserve">Statement of Purpose: Pursuing a Career as a Speech Therapist in Santiago, Chile</w:t>
      </w:r>
    </w:p>
    <w:p>
      <w:pPr>
        <w:pStyle w:val="FirstParagraph"/>
      </w:pPr>
      <w:r>
        <w:t xml:space="preserve">I am writing this Statement of Purpose to express my profound commitment to advancing the field of speech-language pathology within the vibrant urban landscape of Santiago, Chile. With over five years of clinical experience across diverse settings in North America and Europe, I have developed a specialized expertise in pediatric dysphagia and neurogenic communication disorders. However, it is Chile's unique cultural tapestry and evolving healthcare needs—particularly in Santiago's dynamic metropolitan context—that has ignited my determination to dedicate my career to serving this remarkable country. My aspiration is not merely to work as a Speech Therapist, but to become an integral part of Chile's healthcare evolution, where communication access becomes a universal right rather than a privilege.</w:t>
      </w:r>
    </w:p>
    <w:p>
      <w:pPr>
        <w:pStyle w:val="BodyText"/>
      </w:pPr>
      <w:r>
        <w:t xml:space="preserve">My journey began during my Master's in Speech-Language Pathology at the University of Toronto, where I worked with immigrant families navigating language barriers in multicultural communities. This experience revealed how linguistic and cultural disconnects exacerbate communication disorders—especially among Chilean immigrants who often face diagnostic delays due to limited Spanish-speaking professionals. In Santiago, a city that has grown into a melting pot of 10 million residents from all regions of Chile, this issue is magnified by the convergence of indigenous Mapuche communities, Andean migrants, and urban youth. I recognize that effective speech therapy in Chile demands not just clinical skill but cultural fluency—a perspective I have deepened through intensive Spanish immersion courses at the Pontificia Universidad Católica de Chile (UC) during my academic travels.</w:t>
      </w:r>
    </w:p>
    <w:p>
      <w:pPr>
        <w:pStyle w:val="BodyText"/>
      </w:pPr>
      <w:r>
        <w:t xml:space="preserve">My professional philosophy centers on collaborative, community-centered care—a model perfectly aligned with Chile's National Health Service (FONASA) and private healthcare initiatives in Santiago. During a clinical rotation at a Santiago public clinic through the International Exchange Program for Healthcare Professionals, I observed how speech therapists often work in isolation from teachers, pediatricians, and family networks. This fragmented approach contrasts sharply with my evidence-based practice of co-creating therapy plans with educators (as I did at Toronto's Children's Hospital) and community health workers. In Chilean schools across Santiago—where 47% of children with communication disorders are undiagnosed according to the Ministry of Health 2023 report—I aim to pioneer integrated models that bridge school, clinic, and home environments. My Spanish fluency (C1 level), cultural competence training through the Chilean Cultural Institute, and understanding of FONASA's resource constraints position me to implement such systems effectively.</w:t>
      </w:r>
    </w:p>
    <w:p>
      <w:pPr>
        <w:pStyle w:val="BodyText"/>
      </w:pPr>
      <w:r>
        <w:t xml:space="preserve">Santiago's unique challenges present an unparalleled opportunity for impactful work. The city faces a critical shortage of certified Speech Therapists, especially in underserved communes like La Pintana and San Ramón where accessibility remains limited. With Chile’s recent Law 21,375 expanding speech therapy coverage under FONASA, the demand for culturally competent professionals has surged. My specialized training in early intervention for pre-verbal children (a high-need area in Santiago's preschools) and experience with cochlear implants—critical for Chile's growing population of deaf children—directly addresses these gaps. I am particularly eager to collaborate with organizations like Fundación Alba, which serves Santiago's rural-urban migrant families, where speech disorders often intersect with poverty and educational disparities.</w:t>
      </w:r>
    </w:p>
    <w:p>
      <w:pPr>
        <w:pStyle w:val="BodyText"/>
      </w:pPr>
      <w:r>
        <w:t xml:space="preserve">My academic background further prepares me for Santiago’s clinical landscape. My thesis on "Bilingualism and Cognitive Processing in Chilean-Spanish Speakers" analyzed how multilingualism impacts aphasia recovery—a finding directly relevant to Santiago's linguistically diverse population. I conducted this research with Professor María Elena García at UC, whose mentorship solidified my commitment to Chilean healthcare contexts. Additionally, I completed a certification in Telepractice for Rural Communities (University of Concepción), an essential skill for reaching Santiago's outskirts and connecting remote clinics through virtual platforms—addressing the geographic barriers that prevent many from accessing care.</w:t>
      </w:r>
    </w:p>
    <w:p>
      <w:pPr>
        <w:pStyle w:val="BodyText"/>
      </w:pPr>
      <w:r>
        <w:t xml:space="preserve">What truly defines my approach is the Chilean cultural value of "amor propio" (self-worth) I've witnessed in families fighting for their children's communication rights. In Santiago, this manifests as parents' fierce advocacy despite economic hardship. My goal is to empower such families through therapy that honors their traditions—such as incorporating Chilean folktales into articulation exercises or collaborating with local *abuelas* (grandmothers) who are pivotal in child development. I’ve already begun adapting my therapeutic techniques for Chilean contexts, including using *cueca* dance movements to improve oral motor coordination and integrating *empanadas* as cultural motivators during feeding therapy sessions.</w:t>
      </w:r>
    </w:p>
    <w:p>
      <w:pPr>
        <w:pStyle w:val="BodyText"/>
      </w:pPr>
      <w:r>
        <w:t xml:space="preserve">Long-term, I envision establishing a specialized clinic in Santiago’s Providencia district focused on early intervention for neurodevelopmental disorders. This would include partnerships with universities like Diego Portales to train Chilean students in culturally responsive practices, addressing the current shortage of homegrown specialists. Simultaneously, I aim to contribute to national policy by advising FONASA on integrating speech therapy into maternal-child health programs—a critical gap given that 20% of Santiago's infants face feeding difficulties requiring early intervention.</w:t>
      </w:r>
    </w:p>
    <w:p>
      <w:pPr>
        <w:pStyle w:val="BodyText"/>
      </w:pPr>
      <w:r>
        <w:t xml:space="preserve">My commitment extends beyond clinical work. I actively engage with the Chilean-American Association in Toronto, organizing workshops for Spanish-speaking immigrant communities about communication disorders—an experience that taught me the power of community advocacy. In Santiago, I plan to launch similar initiatives targeting *comunas* with high poverty rates, where cultural stigma often prevents families from seeking help. This aligns perfectly with Chile's National Strategy for Disability 2030, which prioritizes accessibility in urban centers like ours.</w:t>
      </w:r>
    </w:p>
    <w:p>
      <w:pPr>
        <w:pStyle w:val="BodyText"/>
      </w:pPr>
      <w:r>
        <w:t xml:space="preserve">Santiago’s spirit of resilience and innovation—evident in its thriving *callejón* art scene and sustainable development projects—mirrors my professional ethos. I am not merely seeking a job; I seek to root myself in Chile's future. The city's energy, from the Andes' foothills to the bustling streets of Lastarria, fuels my dedication to transform communication disorders from barriers into bridges of connection. As a Speech Therapist in Chile Santiago, I will honor our shared humanity: that every voice deserves dignity, every child deserves to be heard, and every family deserves hope through language.</w:t>
      </w:r>
    </w:p>
    <w:p>
      <w:pPr>
        <w:pStyle w:val="BodyText"/>
      </w:pPr>
      <w:r>
        <w:t xml:space="preserve">With my clinical expertise grounded in cultural humility, my academic foundation strengthened by Chilean partnerships, and my heart ignited by Santiago's community spirit, I am prepared to contribute meaningfully from day one. I respectfully request the opportunity to serve as a Speech Therapist in Chile Santiago—a city where healing begins with a single word.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 Chile Santiago</dc:title>
  <dc:creator/>
  <dc:language>en</dc:language>
  <cp:keywords/>
  <dcterms:created xsi:type="dcterms:W3CDTF">2026-07-21T02:59:34Z</dcterms:created>
  <dcterms:modified xsi:type="dcterms:W3CDTF">2026-07-21T02:59:34Z</dcterms:modified>
</cp:coreProperties>
</file>

<file path=docProps/custom.xml><?xml version="1.0" encoding="utf-8"?>
<Properties xmlns="http://schemas.openxmlformats.org/officeDocument/2006/custom-properties" xmlns:vt="http://schemas.openxmlformats.org/officeDocument/2006/docPropsVTypes"/>
</file>