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8cfe443a39160811f4f6da0183ceb37641bcf70"/>
    <w:p>
      <w:pPr>
        <w:pStyle w:val="Heading1"/>
      </w:pPr>
      <w:r>
        <w:t xml:space="preserve">Statement of Purpose: Pursuing a Career as a Speech Therapist in Germany Berlin</w:t>
      </w:r>
    </w:p>
    <w:p>
      <w:pPr>
        <w:pStyle w:val="FirstParagraph"/>
      </w:pPr>
      <w:r>
        <w:t xml:space="preserve">I am writing this Statement of Purpose to express my unwavering commitment to advancing my career as a certified Speech Therapist within the vibrant and progressive healthcare landscape of Germany, specifically in Berlin. With over five years of clinical experience across diverse settings, I have developed a profound understanding of communication disorders and a deep desire to contribute to Germany's renowned rehabilitation system. This document serves as both an academic reflection and professional manifesto outlining why Berlin represents the ideal environment for me to grow as a Speech Therapist while meeting the evolving needs of its multicultural population.</w:t>
      </w:r>
    </w:p>
    <w:p>
      <w:pPr>
        <w:pStyle w:val="BodyText"/>
      </w:pPr>
      <w:r>
        <w:t xml:space="preserve">My journey began during my Bachelor of Science in Communication Sciences at the University of Cape Town, where I discovered that speech-language pathology was not merely a profession but a calling. My clinical internship at Khayelitsha Hospital exposed me to high-acuity cases involving stroke survivors, children with apraxia, and refugees grappling with language barriers—instances that demanded culturally sensitive interventions. This experience crystallized my understanding: effective speech therapy transcends technical skill to require empathy, adaptability, and an acute awareness of sociocultural contexts. My Master of Science in Speech-Language Pathology from the University of Pretoria further honed my expertise in evidence-based practices, particularly with neurogenic disorders and bilingual populations. As a Speech Therapist, I consistently prioritized patient-centered care that respected individual narratives while applying rigorous therapeutic frameworks.</w:t>
      </w:r>
    </w:p>
    <w:p>
      <w:pPr>
        <w:pStyle w:val="BodyText"/>
      </w:pPr>
      <w:r>
        <w:t xml:space="preserve">What compels me to pursue this path specifically in Germany Berlin is the city’s unparalleled commitment to inclusive healthcare innovation. Berlin’s status as a global hub for migration and cultural exchange creates an urgent demand for Speech Therapists who can navigate linguistic diversity—especially with its 25% foreign-born population and rising refugee numbers. Unlike many European cities, Berlin actively integrates speech therapy into community health networks through initiatives like the "Berlin Health Network" (Berliner Gesundheitsnetzwerk), which connects clinics, schools, and social services. This ecosystem aligns perfectly with my philosophy that rehabilitation must extend beyond clinical walls to empower communities. Moreover, Germany’s structured certification process under the Bundesausbildungsförderungsgesetz (BAföG) ensures rigorous professional standards—a benchmark I deeply respect and aspire to embody.</w:t>
      </w:r>
    </w:p>
    <w:p>
      <w:pPr>
        <w:pStyle w:val="BodyText"/>
      </w:pPr>
      <w:r>
        <w:t xml:space="preserve">I am particularly drawn to Berlin’s pioneering approach in digital health integration. During my research on European speech therapy trends, I was inspired by projects like the "TeleSpeech" initiative at Charité University Hospital, which uses AI-driven tools for remote stuttering therapy. As a Speech Therapist with experience in telehealth platforms during South Africa’s pandemic surge (serving 150+ patients monthly), I am eager to contribute to Berlin’s digital transformation. My proficiency in German language training (Goethe-Zertifikat B2) and fluency in English, Xhosa, and Zulu positions me to bridge gaps for multilingual clients—a critical asset given Berlin’s refugee support centers often lack therapists who speak Arabic or Farsi. I have already begun studying Germany’s specific rehabilitation regulations through the "Erfolgreich im Beruf" online course to ensure seamless compliance with Bundesärzteordnung requirements.</w:t>
      </w:r>
    </w:p>
    <w:p>
      <w:pPr>
        <w:pStyle w:val="BodyText"/>
      </w:pPr>
      <w:r>
        <w:t xml:space="preserve">My professional trajectory demonstrates my commitment to addressing Berlin’s unique challenges. In 2022, I led a community project in Johannesburg training migrant caregivers in home-based speech exercises for children with autism—directly mirroring Berlin’s "Elterncoaching" programs that support families of neurodiverse children. This initiative reduced clinic wait times by 30%, a model I intend to adapt for Berlin’s Kiez (neighborhood) community centers. Additionally, my research on cross-cultural aphasia treatment in the African context has been presented at the International Association of Logopedics and Phoniatrics (IALP) conference, reinforcing my ability to contribute academically while practicing. I recognize that as a Speech Therapist in Germany Berlin, I must balance clinical excellence with advocacy—addressing systemic barriers like insurance coverage gaps for speech therapy in marginalized communities.</w:t>
      </w:r>
    </w:p>
    <w:p>
      <w:pPr>
        <w:pStyle w:val="BodyText"/>
      </w:pPr>
      <w:r>
        <w:t xml:space="preserve">Germany’s emphasis on interdisciplinary collaboration further resonates with my practice. At the University of Cape Town, I co-developed a trauma-informed therapy protocol with psychologists and social workers—a methodology I plan to implement in Berlin’s integrated care models. Berlin’s clinics like "Sprachtherapie am Kurfürstendamm" exemplify this synergy by embedding Speech Therapists within pediatric neurology teams. Having observed similar setups during my clinical rotation at Munich’s Klinikum rechts der Isar, I am confident in my ability to thrive in such environments. Furthermore, Germany’s focus on preventive care aligns with my passion for early intervention; I aim to develop workshops for Berlin kindergartens on identifying speech delays—a priority identified by the Berlin Senate Department for Education.</w:t>
      </w:r>
    </w:p>
    <w:p>
      <w:pPr>
        <w:pStyle w:val="BodyText"/>
      </w:pPr>
      <w:r>
        <w:t xml:space="preserve">Looking ahead, this Statement of Purpose is not merely an application but a promise. My long-term vision includes establishing a specialized center in Berlin focused on refugee children with communication disorders, leveraging Germany’s federal funding streams for migrant integration programs. I also aspire to contribute to the German Speech Therapy Association (Deutsche Gesellschaft für Logopädie) as an educational advisor, developing curricula that address cross-cultural therapy gaps. The city’s dynamic energy—where historic architecture meets avant-garde tech startups like "LinguaTech" (which creates multilingual speech apps)—fuels my ambition to innovate within this field.</w:t>
      </w:r>
    </w:p>
    <w:p>
      <w:pPr>
        <w:pStyle w:val="BodyText"/>
      </w:pPr>
      <w:r>
        <w:t xml:space="preserve">As I prepare to submit my application for a Speech Therapist position in Germany Berlin, I am reminded of a profound insight from my mentor: "True therapy begins when you understand the patient’s world." In Berlin—a city that celebrates its layered identity through festivals, murals, and community kitchens—I see an opportunity to practice this philosophy daily. The German healthcare system’s respect for therapeutic relationships and its investment in continuous professional development make it the ideal stage for my growth. I am ready to immerse myself in Berlin’s culture, learn from esteemed colleagues at institutions like Humboldt University’s Speech Therapy Department, and contribute meaningfully to a city that values both precision in science and compassion in care.</w:t>
      </w:r>
    </w:p>
    <w:p>
      <w:pPr>
        <w:pStyle w:val="BodyText"/>
      </w:pPr>
      <w:r>
        <w:t xml:space="preserve">Ultimately, this Statement of Purpose reflects not just my qualifications as a Speech Therapist but my conviction that Germany Berlin represents the perfect confluence of professional purpose and humanitarian opportunity. I am eager to bring my clinical expertise, linguistic versatility, and community-focused approach to a city where every conversation holds the potential for transformation—and where I can grow alongside patients who remind us why we became therapists in the first 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in Germany Berlin</dc:title>
  <dc:creator/>
  <cp:keywords/>
  <dcterms:created xsi:type="dcterms:W3CDTF">2025-12-10T02:24:43Z</dcterms:created>
  <dcterms:modified xsi:type="dcterms:W3CDTF">2025-12-10T02:24:43Z</dcterms:modified>
</cp:coreProperties>
</file>

<file path=docProps/custom.xml><?xml version="1.0" encoding="utf-8"?>
<Properties xmlns="http://schemas.openxmlformats.org/officeDocument/2006/custom-properties" xmlns:vt="http://schemas.openxmlformats.org/officeDocument/2006/docPropsVTypes"/>
</file>