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e4aac82f0f2fe9f7c8515fb82e1716d94d1bfe"/>
    <w:p>
      <w:pPr>
        <w:pStyle w:val="Heading1"/>
      </w:pPr>
      <w:r>
        <w:t xml:space="preserve">Statement of Purpose: Pursuing a Career as a Speech Therapist in Germany Frankfurt</w:t>
      </w:r>
    </w:p>
    <w:p>
      <w:pPr>
        <w:pStyle w:val="FirstParagraph"/>
      </w:pPr>
      <w:r>
        <w:t xml:space="preserve">The journey toward becoming a Speech Therapist has been defined by unwavering dedication to human communication and the profound impact it holds on individual dignity and societal inclusion. As I prepare my Statement of Purpose for professional practice in Germany Frankfurt, I am driven by a deep conviction that this vibrant city—where cultural diversity converges with cutting-edge healthcare innovation—represents the ideal environment to advance my vocation as a Speech Therapist. My aspiration is not merely to work in Frankfurt, but to become an integral part of its thriving healthcare ecosystem, contributing to the well-being of children and adults navigating communication disorders within Germany's renowned social welfare framework.</w:t>
      </w:r>
    </w:p>
    <w:p>
      <w:pPr>
        <w:pStyle w:val="BodyText"/>
      </w:pPr>
      <w:r>
        <w:t xml:space="preserve">My academic foundation began with a Bachelor of Science in Communication Disorders at the University of Toronto, where I immersed myself in linguistics, neuroanatomy, and evidence-based intervention strategies. This was followed by a Master of Science in Speech-Language Pathology from McGill University, culminating in 600+ supervised clinical hours across pediatric and adult populations. These experiences—ranging from early intervention for toddlers with autism spectrum disorder to aphasia rehabilitation post-stroke—taught me that effective speech therapy transcends clinical techniques; it requires cultural sensitivity, patient-centered collaboration, and an understanding of systemic support structures. In Germany Frankfurt, I am particularly drawn to the city’s commitment to integrated care models where Speech Therapists work alongside pediatricians, educators, and social workers—a philosophy deeply aligned with my professional ethos.</w:t>
      </w:r>
    </w:p>
    <w:p>
      <w:pPr>
        <w:pStyle w:val="BodyText"/>
      </w:pPr>
      <w:r>
        <w:t xml:space="preserve">My most formative experience occurred during a clinical externship at Toronto’s Hospital for Sick Children. I collaborated with a multilingual team to develop culturally responsive therapy protocols for refugee families displaced by conflict. This reinforced my belief that communication disorders cannot be addressed in isolation from social context—a principle central to Germany’s approach through its "Gesundheitswesen" (healthcare system) and the federal framework of the</w:t>
      </w:r>
      <w:r>
        <w:t xml:space="preserve"> </w:t>
      </w:r>
      <w:r>
        <w:rPr>
          <w:iCs/>
          <w:i/>
        </w:rPr>
        <w:t xml:space="preserve">Einigungsvertrag</w:t>
      </w:r>
      <w:r>
        <w:t xml:space="preserve"> </w:t>
      </w:r>
      <w:r>
        <w:t xml:space="preserve">(Unification Treaty), which emphasizes accessibility for all citizens. I recognize that Frankfurt, as a global financial hub and cultural crossroads, serves over 200 nationalities—demanding Speech Therapists who can navigate linguistic nuances while respecting German legal standards like the</w:t>
      </w:r>
      <w:r>
        <w:t xml:space="preserve"> </w:t>
      </w:r>
      <w:r>
        <w:rPr>
          <w:iCs/>
          <w:i/>
        </w:rPr>
        <w:t xml:space="preserve">Schulgesetz</w:t>
      </w:r>
      <w:r>
        <w:t xml:space="preserve"> </w:t>
      </w:r>
      <w:r>
        <w:t xml:space="preserve">(Education Act) for inclusive schooling. This complexity excites me; I am eager to apply my skills within Frankfurt’s diverse communities, whether supporting immigrant children in municipal kindergartens or assisting elderly patients in clinics like the Universitätsklinikum Frankfurt.</w:t>
      </w:r>
    </w:p>
    <w:p>
      <w:pPr>
        <w:pStyle w:val="BodyText"/>
      </w:pPr>
      <w:r>
        <w:t xml:space="preserve">My professional journey continued as a certified Speech Therapist at Vancouver General Hospital, where I managed a caseload of 35+ patients weekly. I pioneered a teletherapy initiative for rural communities—a skill directly transferable to Germany’s growing demand for digital healthcare solutions post-pandemic. Frankfurt’s digital infrastructure (e.g., the</w:t>
      </w:r>
      <w:r>
        <w:t xml:space="preserve"> </w:t>
      </w:r>
      <w:r>
        <w:rPr>
          <w:iCs/>
          <w:i/>
        </w:rPr>
        <w:t xml:space="preserve">Frankfurter Digitalstrategie</w:t>
      </w:r>
      <w:r>
        <w:t xml:space="preserve">) provides fertile ground to innovate in this space, particularly through platforms like the</w:t>
      </w:r>
      <w:r>
        <w:t xml:space="preserve"> </w:t>
      </w:r>
      <w:r>
        <w:rPr>
          <w:iCs/>
          <w:i/>
        </w:rPr>
        <w:t xml:space="preserve">Digitale Gesundheitsanwendung</w:t>
      </w:r>
      <w:r>
        <w:t xml:space="preserve"> </w:t>
      </w:r>
      <w:r>
        <w:t xml:space="preserve">(DiGA) framework. I am also deeply familiar with German standards: I completed a certificate in German-language medical terminology via the Goethe-Institut and am pursuing certification from the</w:t>
      </w:r>
      <w:r>
        <w:t xml:space="preserve"> </w:t>
      </w:r>
      <w:r>
        <w:rPr>
          <w:iCs/>
          <w:i/>
        </w:rPr>
        <w:t xml:space="preserve">Bundesärztekammer</w:t>
      </w:r>
      <w:r>
        <w:t xml:space="preserve"> </w:t>
      </w:r>
      <w:r>
        <w:t xml:space="preserve">to ensure full compliance with</w:t>
      </w:r>
      <w:r>
        <w:t xml:space="preserve"> </w:t>
      </w:r>
      <w:r>
        <w:rPr>
          <w:iCs/>
          <w:i/>
        </w:rPr>
        <w:t xml:space="preserve">Heilberufe-Verordnung</w:t>
      </w:r>
      <w:r>
        <w:t xml:space="preserve"> </w:t>
      </w:r>
      <w:r>
        <w:t xml:space="preserve">(Health Professions Regulations). This preparation reflects my commitment to seamless integration into Frankfurt’s regulatory landscape.</w:t>
      </w:r>
    </w:p>
    <w:p>
      <w:pPr>
        <w:pStyle w:val="BodyText"/>
      </w:pPr>
      <w:r>
        <w:t xml:space="preserve">Why Frankfurt specifically? Beyond its status as Germany’s economic engine, the city exemplifies a healthcare culture where Speech Therapy is embedded in community resilience. The</w:t>
      </w:r>
      <w:r>
        <w:t xml:space="preserve"> </w:t>
      </w:r>
      <w:r>
        <w:rPr>
          <w:iCs/>
          <w:i/>
        </w:rPr>
        <w:t xml:space="preserve">Frankfurter Zentrum für Sprachtherapie</w:t>
      </w:r>
      <w:r>
        <w:t xml:space="preserve"> </w:t>
      </w:r>
      <w:r>
        <w:t xml:space="preserve">(Frankfurt Center for Speech Therapy) demonstrates how interdisciplinary collaboration—linking universities like Goethe University Frankfurt with hospitals and schools—creates sustainable outcomes. I am inspired by the city’s initiatives such as</w:t>
      </w:r>
      <w:r>
        <w:t xml:space="preserve"> </w:t>
      </w:r>
      <w:r>
        <w:rPr>
          <w:iCs/>
          <w:i/>
        </w:rPr>
        <w:t xml:space="preserve">Sprechende Stadt</w:t>
      </w:r>
      <w:r>
        <w:t xml:space="preserve"> </w:t>
      </w:r>
      <w:r>
        <w:t xml:space="preserve">(Speaking City), which promotes public awareness of communication disorders through community workshops. Here, my bilingual fluency (English, French, German) and experience in creating multilingual therapy materials would allow me to contribute immediately to such programs. Moreover, Frankfurt’s proximity to major European cities positions it as a hub for cross-border knowledge exchange—a critical asset for staying current with global advancements in neuroplasticity research and assistive technology.</w:t>
      </w:r>
    </w:p>
    <w:p>
      <w:pPr>
        <w:pStyle w:val="BodyText"/>
      </w:pPr>
      <w:r>
        <w:t xml:space="preserve">Looking ahead, my professional mission centers on three pillars: clinical excellence, community empowerment, and systemic advocacy. In Frankfurt, I envision developing specialized workshops for parents of children with apraxia of speech—addressing a gap identified in the 2023</w:t>
      </w:r>
      <w:r>
        <w:t xml:space="preserve"> </w:t>
      </w:r>
      <w:r>
        <w:rPr>
          <w:iCs/>
          <w:i/>
        </w:rPr>
        <w:t xml:space="preserve">Bundesgesundheitsministerium</w:t>
      </w:r>
      <w:r>
        <w:t xml:space="preserve"> </w:t>
      </w:r>
      <w:r>
        <w:t xml:space="preserve">report. Long-term, I aim to collaborate with Goethe University’s Department of Linguistics to research how multilingualism influences therapy efficacy among Frankfurt’s immigrant populations. This aligns with Germany’s national strategy for inclusive education and positions me to contribute meaningfully to the</w:t>
      </w:r>
      <w:r>
        <w:t xml:space="preserve"> </w:t>
      </w:r>
      <w:r>
        <w:rPr>
          <w:iCs/>
          <w:i/>
        </w:rPr>
        <w:t xml:space="preserve">Nationale Strategie zur Verbesserung der Gesundheitsversorgung</w:t>
      </w:r>
      <w:r>
        <w:t xml:space="preserve"> </w:t>
      </w:r>
      <w:r>
        <w:t xml:space="preserve">(National Strategy for Healthcare Improvement).</w:t>
      </w:r>
    </w:p>
    <w:p>
      <w:pPr>
        <w:pStyle w:val="BodyText"/>
      </w:pPr>
      <w:r>
        <w:t xml:space="preserve">My Statement of Purpose is not a mere application—it is a declaration of intent. It reflects my readiness to uphold the highest standards of German healthcare while bringing fresh perspectives honed through international experience. I have meticulously prepared for this transition: securing my</w:t>
      </w:r>
      <w:r>
        <w:t xml:space="preserve"> </w:t>
      </w:r>
      <w:r>
        <w:rPr>
          <w:iCs/>
          <w:i/>
        </w:rPr>
        <w:t xml:space="preserve">Erstgutachten</w:t>
      </w:r>
      <w:r>
        <w:t xml:space="preserve"> </w:t>
      </w:r>
      <w:r>
        <w:t xml:space="preserve">(initial assessment) for foreign qualifications, completing mandatory language certification, and studying Frankfurt’s regional health guidelines. I understand that becoming a Speech Therapist in Germany Frankfurt requires not just clinical skill but cultural humility—a value I embody through years of working with refugees and migrants. This city’s motto,</w:t>
      </w:r>
      <w:r>
        <w:t xml:space="preserve"> </w:t>
      </w:r>
      <w:r>
        <w:rPr>
          <w:iCs/>
          <w:i/>
        </w:rPr>
        <w:t xml:space="preserve">"Mehr als ein Standort" (More than a location)</w:t>
      </w:r>
      <w:r>
        <w:t xml:space="preserve">, resonates profoundly with my belief that therapy is about building communities, not just treating disorders.</w:t>
      </w:r>
    </w:p>
    <w:p>
      <w:pPr>
        <w:pStyle w:val="BodyText"/>
      </w:pPr>
      <w:r>
        <w:t xml:space="preserve">I am prepared to contribute from day one as a Speech Therapist in Frankfurt’s dynamic landscape. With my academic rigor, hands-on experience, and deep respect for Germany’s healthcare philosophy, I am confident that I will thrive within your institution while advancing the field. My journey has been purposeful; it has led me here—to Frankfurt—and I am eager to dedicate my expertise to ensuring every voice in this city finds its place in the chorus of human connection.</w:t>
      </w:r>
    </w:p>
    <w:p>
      <w:pPr>
        <w:pStyle w:val="BodyText"/>
      </w:pPr>
      <w:r>
        <w:t xml:space="preserve">Thank you for considering my application. I look forward to discussing how my vision for speech therapy aligns with Frankfurt’s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Germany Frankfurt</dc:title>
  <dc:creator/>
  <dc:language>en</dc:language>
  <cp:keywords/>
  <dcterms:created xsi:type="dcterms:W3CDTF">2026-07-23T06:28:15Z</dcterms:created>
  <dcterms:modified xsi:type="dcterms:W3CDTF">2026-07-23T06:28:15Z</dcterms:modified>
</cp:coreProperties>
</file>

<file path=docProps/custom.xml><?xml version="1.0" encoding="utf-8"?>
<Properties xmlns="http://schemas.openxmlformats.org/officeDocument/2006/custom-properties" xmlns:vt="http://schemas.openxmlformats.org/officeDocument/2006/docPropsVTypes"/>
</file>