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Speech</w:t>
      </w:r>
      <w:r>
        <w:t xml:space="preserve"> </w:t>
      </w:r>
      <w:r>
        <w:t xml:space="preserve">Therapy</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0" w:name="X5416c338648fa1067e77d392e8d125940ba8c51"/>
    <w:p>
      <w:pPr>
        <w:pStyle w:val="Heading1"/>
      </w:pPr>
      <w:r>
        <w:t xml:space="preserve">Statement of Purpose: A Commitment to Transformative Speech Therapy in India Bangalore</w:t>
      </w:r>
    </w:p>
    <w:p>
      <w:pPr>
        <w:pStyle w:val="FirstParagraph"/>
      </w:pPr>
      <w:r>
        <w:t xml:space="preserve">As I prepare to embark on my professional journey as a certified Speech Therapist, my vision is unwaveringly anchored to the vibrant, dynamic city of Bangalore, India. This Statement of Purpose articulates not only my academic and clinical foundation but also my profound commitment to addressing the unique linguistic and communication challenges within Karnataka’s most populous urban hub. Bangalore—where technological innovation meets cultural heritage—demands specialized speech therapy services that honor its multilingual identity (Kannada, Tamil, Telugu, Hindi, and English) while navigating the complexities of modern urban healthcare. I am eager to contribute my skills to this critical field in India Bangalore with passion, expertise, and a deep understanding of community needs.</w:t>
      </w:r>
    </w:p>
    <w:p>
      <w:pPr>
        <w:pStyle w:val="BodyText"/>
      </w:pPr>
      <w:r>
        <w:t xml:space="preserve">My academic path was deliberately shaped by the need for culturally competent speech therapy in South India. I earned my Bachelor’s degree in Speech-Language Pathology from MS Ramaiah Institute of Health Sciences (Bangalore), where coursework emphasized Indian linguistic diversity and regional disorders prevalent in South Asian populations. Courses such as "Speech Disorders in Multilingual Contexts" and "Cultural Competency in Rehabilitation" were pivotal, exposing me to case studies involving Kannada-English bilingual children with articulation challenges and elderly patients experiencing post-stroke aphasia amid India’s rapidly aging urban demographics. This education equipped me not just with clinical techniques but with the sensitivity required to work within Bangalore’s social fabric—from bustling neighborhoods like Koramangala to underserved areas like Sarjapur Road, where access to specialized therapy remains inconsistent.</w:t>
      </w:r>
    </w:p>
    <w:p>
      <w:pPr>
        <w:pStyle w:val="BodyText"/>
      </w:pPr>
      <w:r>
        <w:t xml:space="preserve">My practical experience further solidified my purpose. During my mandatory internship at Apollo Hospitals (Bannerghatta Road), I worked alongside experienced Speech Therapists in Bangalore’s tertiary care setting, managing diverse caseloads. I provided intervention for children with autism spectrum disorder (ASD) using evidence-based methods like PECS (Picture Exchange Communication System) tailored to Indian family contexts—a critical skill in a city where ASD diagnosis rates are rising due to heightened awareness and urban environmental factors. I also supported geriatric patients recovering from strokes, developing communication strategies that integrated Kannada phrases and local cultural references to enhance engagement. One memorable case involved a retired schoolteacher who struggled with word-finding post-stroke; by incorporating stories of Bangalore’s historical landmarks like Tipu Sultan’s Summer Palace into therapy, we rebuilt her confidence. This experience underscored how deeply rooted therapy must be in the community it serves—a principle I now champion as an aspiring Speech Therapist in India Bangalore.</w:t>
      </w:r>
    </w:p>
    <w:p>
      <w:pPr>
        <w:pStyle w:val="BodyText"/>
      </w:pPr>
      <w:r>
        <w:t xml:space="preserve">What drives me most is the stark disparity between Bangalore’s healthcare potential and its current access gaps. While tech-driven solutions flourish here, specialized speech therapy remains underutilized outside elite private clinics. In 2023, a National Health Profile report highlighted that only 15% of Bangalore’s districts have dedicated speech therapy services for children with hearing impairments—a statistic that fuels my resolve. I aim to bridge this gap by working in community health centers like the Bangalore Urban District Primary Health Centers (PHCs), where I can collaborate with Anganwadi workers and teachers to implement early intervention programs. My goal is not merely to treat disorders but to empower families through education: teaching caregivers how to foster communication at home using everyday Kannada phrases, which aligns with India’s National Disability Policy emphasizing family-centered care.</w:t>
      </w:r>
    </w:p>
    <w:p>
      <w:pPr>
        <w:pStyle w:val="BodyText"/>
      </w:pPr>
      <w:r>
        <w:t xml:space="preserve">Furthermore, Bangalore’s unique environment presents unparalleled opportunities for innovation in speech therapy. The city’s tech ecosystem offers tools I can integrate—like AI-assisted apps for articulation practice or teletherapy platforms to reach remote villages in Ramanagara district. As a Speech Therapist committed to India Bangalore, I am eager to partner with organizations such as the Indian Speech-Language Hearing Association (ISHA) Karnataka Chapter and local NGOs like "Speak Up for Children" to co-design culturally resonant resources. For instance, developing animated storytelling modules in Kannada for children with apraxia could make therapy both accessible and engaging—a solution born from understanding Bangalore’s youth culture.</w:t>
      </w:r>
    </w:p>
    <w:p>
      <w:pPr>
        <w:pStyle w:val="BodyText"/>
      </w:pPr>
      <w:r>
        <w:t xml:space="preserve">Looking ahead, my long-term vision as a Speech Therapist is to establish a low-cost community clinic in East Bangalore, focusing on underprivileged communities. I plan to pursue advanced certifications in pediatric speech disorders through the Indian Association of Speech and Hearing (IASH) while collaborating with institutions like the National Institute of Mental Health and Neurosciences (NIMHANS) for research on language development in multilingual Indian children. This work will directly address Bangalore’s most urgent needs: reducing therapy waitlists, training local paraprofessionals, and advocating for policy changes that prioritize speech therapy in India’s public health framework.</w:t>
      </w:r>
    </w:p>
    <w:p>
      <w:pPr>
        <w:pStyle w:val="BodyText"/>
      </w:pPr>
      <w:r>
        <w:t xml:space="preserve">My journey as a Speech Therapist is intrinsically linked to the heartbeat of India Bangalore. This city—where tradition and innovation coexist—is not just my workplace but my community. I have witnessed how a single intervention can transform a child’s school experience or an elder’s social inclusion, and I am determined to make such moments commonplace here. With a foundation rooted in local context, clinical excellence, and unyielding empathy, I am ready to contribute meaningfully to Bangalore’s healthcare landscape. As this Statement of Purpose reflects my dedication: the path forward for Speech Therapists in India Bangalore is one of collaboration, innovation, and compassionate service—and I am honored to step onto that path with purpose.</w:t>
      </w:r>
    </w:p>
    <w:p>
      <w:pPr>
        <w:pStyle w:val="BodyText"/>
      </w:pPr>
      <w:r>
        <w:t xml:space="preserve">Thank you for considering my application. I eagerly anticipate the opportunity to serve Bangalore’s diverse population as a Speech Therapist committed to excellence in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Speech Therapy Excellence in India Bangalore</dc:title>
  <dc:creator/>
  <dc:language>en</dc:language>
  <cp:keywords/>
  <dcterms:created xsi:type="dcterms:W3CDTF">2026-07-23T10:05:55Z</dcterms:created>
  <dcterms:modified xsi:type="dcterms:W3CDTF">2026-07-23T10:05:55Z</dcterms:modified>
</cp:coreProperties>
</file>

<file path=docProps/custom.xml><?xml version="1.0" encoding="utf-8"?>
<Properties xmlns="http://schemas.openxmlformats.org/officeDocument/2006/custom-properties" xmlns:vt="http://schemas.openxmlformats.org/officeDocument/2006/docPropsVTypes"/>
</file>