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in</w:t>
      </w:r>
      <w:r>
        <w:t xml:space="preserve"> </w:t>
      </w:r>
      <w:r>
        <w:t xml:space="preserve">Tokyo</w:t>
      </w:r>
    </w:p>
    <w:bookmarkStart w:id="26" w:name="X1e9ec5c5e3d2d5e868029ad3354edcda005958f"/>
    <w:p>
      <w:pPr>
        <w:pStyle w:val="Heading1"/>
      </w:pPr>
      <w:r>
        <w:t xml:space="preserve">Statement of Purpose: Pursuing a Career as a Speech Therapist in Japan Tokyo</w:t>
      </w:r>
    </w:p>
    <w:p>
      <w:pPr>
        <w:pStyle w:val="FirstParagraph"/>
      </w:pPr>
      <w:r>
        <w:t xml:space="preserve">From the moment I first witnessed the transformative power of speech therapy during my clinical internship at Boston Children's Hospital, I knew my life's purpose was to empower individuals through communication. Now, as I prepare to launch my professional journey in Tokyo—a city where ancient traditions harmonize with cutting-edge innovation—I am writing this Statement of Purpose to articulate why I am uniquely prepared and deeply committed to becoming a Speech Therapist in Japan's vibrant healthcare landscape.</w:t>
      </w:r>
    </w:p>
    <w:bookmarkStart w:id="20" w:name="Xa057d76aa000af589b774c93a2b837d23b56d82"/>
    <w:p>
      <w:pPr>
        <w:pStyle w:val="Heading2"/>
      </w:pPr>
      <w:r>
        <w:t xml:space="preserve">Academic Foundation and Clinical Expertise</w:t>
      </w:r>
    </w:p>
    <w:p>
      <w:pPr>
        <w:pStyle w:val="FirstParagraph"/>
      </w:pPr>
      <w:r>
        <w:t xml:space="preserve">I hold a Master of Science in Communication Sciences and Disorders from the University of Michigan, where I specialized in neurogenic speech disorders and cross-cultural communication. My thesis examined evidence-based interventions for post-stroke aphasia among multilingual populations—directly aligning with Japan's growing demographic challenges. Over 28% of Tokyo residents will be over 65 by 2030, creating urgent demand for specialists addressing stroke-related communication disorders in a country where only 1.2 Speech Therapists exist per 10,000 citizens—far below the OECD average. My clinical rotations at Tokyo Women's Medical University Hospital during my graduate studies revealed Japan's unique approach to integrating traditional healing practices with modern rehabilitation, inspiring me to develop culturally responsive therapeutic techniques.</w:t>
      </w:r>
    </w:p>
    <w:bookmarkEnd w:id="20"/>
    <w:bookmarkStart w:id="21" w:name="X3b818ba81caedcb5860e6feb22650a13fb90b62"/>
    <w:p>
      <w:pPr>
        <w:pStyle w:val="Heading2"/>
      </w:pPr>
      <w:r>
        <w:t xml:space="preserve">Cultural Resonance and Language Integration</w:t>
      </w:r>
    </w:p>
    <w:p>
      <w:pPr>
        <w:pStyle w:val="FirstParagraph"/>
      </w:pPr>
      <w:r>
        <w:t xml:space="preserve">My commitment extends beyond clinical skills; I have dedicated three years to mastering Japanese language and cultural fluency. While studying at Sophia University's Center for Japanese Language, I achieved JLPT N2 proficiency through immersive community service at Tokyo's Suginami Ward Community Health Center. There, I observed how Japanese families navigate communication disorders within the framework of "wa" (harmony) and "gaman" (perseverance)—principles that inform my therapeutic philosophy. For instance, when working with a 7-year-old with childhood apraxia of speech, I incorporated traditional Japanese storytelling methods to build expressive language skills while respecting family-centered care traditions. This experience taught me that effective Speech Therapy in Japan requires understanding the cultural weight behind "silent communication" and familial decision-making processes.</w:t>
      </w:r>
    </w:p>
    <w:bookmarkEnd w:id="21"/>
    <w:bookmarkStart w:id="22" w:name="Xc15d21c12dfc7df6ac956d3f6714d3c034230ed"/>
    <w:p>
      <w:pPr>
        <w:pStyle w:val="Heading2"/>
      </w:pPr>
      <w:r>
        <w:t xml:space="preserve">Addressing Tokyo's Unique Healthcare Needs</w:t>
      </w:r>
    </w:p>
    <w:p>
      <w:pPr>
        <w:pStyle w:val="FirstParagraph"/>
      </w:pPr>
      <w:r>
        <w:t xml:space="preserve">Japan's aging society and urbanization present distinct challenges requiring specialized Speech Therapists. In Tokyo, where over 13 million people face age-related communication disorders, my research on teletherapy accessibility for rural-urban patients has direct applicability. I developed a protocol using Japan's ubiquitous smartphone culture to deliver remote therapy sessions—a solution particularly relevant for Tokyo's dense urban neighborhoods where transportation barriers limit access to clinics. Furthermore, I've studied Japan's recent Health Ministry initiative (2022) to expand speech therapy coverage for autism spectrum disorders, which affects 1 in 50 Japanese children. My experience adapting evidence-based techniques like PROMPT® Therapy for Japanese phonology positions me to contribute immediately to this national priority.</w:t>
      </w:r>
    </w:p>
    <w:bookmarkEnd w:id="22"/>
    <w:bookmarkStart w:id="23" w:name="X3d89fc1a6b2327d65d0cae6ee7eb571fb4af4f5"/>
    <w:p>
      <w:pPr>
        <w:pStyle w:val="Heading2"/>
      </w:pPr>
      <w:r>
        <w:t xml:space="preserve">Motivation: Beyond Professionalism, a Cultural Calling</w:t>
      </w:r>
    </w:p>
    <w:p>
      <w:pPr>
        <w:pStyle w:val="FirstParagraph"/>
      </w:pPr>
      <w:r>
        <w:t xml:space="preserve">My journey toward Tokyo began during a cultural exchange program in Kyoto, where I volunteered at an elderly care facility. Witnessing how staff used rhythmic chanting and traditional koto music to engage stroke patients with severe dysarthria revealed communication's profound connection to Japanese aesthetics. This moment crystallized my understanding that Speech Therapy in Japan isn't merely about correcting articulation—it's about honoring a culture where "the space between words" holds meaning. I recall one elderly patient who, after months of therapy incorporating haiku poetry, whispered his first coherent sentence: "The cherry blossoms are beautiful." That quiet victory embodies why I seek to serve as a Speech Therapist in Tokyo—not for professional advancement, but to participate in Japan's quiet revolution of compassionate communication care.</w:t>
      </w:r>
    </w:p>
    <w:bookmarkEnd w:id="23"/>
    <w:bookmarkStart w:id="24" w:name="X8e6236b36c96a78bf188c8bef6cbcfd75b6454d"/>
    <w:p>
      <w:pPr>
        <w:pStyle w:val="Heading2"/>
      </w:pPr>
      <w:r>
        <w:t xml:space="preserve">Future Vision: Building Bridges Through Therapy</w:t>
      </w:r>
    </w:p>
    <w:p>
      <w:pPr>
        <w:pStyle w:val="FirstParagraph"/>
      </w:pPr>
      <w:r>
        <w:t xml:space="preserve">My long-term vision is threefold: First, to co-create a community-based Speech Therapy model integrating Tokyo's neighborhood "kōbō" (community centers) with hospital networks. Second, to establish Japan's first bilingual autism communication resource hub at Nippon Medical School, focusing on Japanese-English bilingual children. Third, to advocate for revised certification standards recognizing multicultural competence as essential for Speech Therapists in Tokyo's diverse population of expatriates and international students.</w:t>
      </w:r>
    </w:p>
    <w:p>
      <w:pPr>
        <w:pStyle w:val="BodyText"/>
      </w:pPr>
      <w:r>
        <w:t xml:space="preserve">Most importantly, I seek to embody the spirit of "omotenashi" (selfless hospitality) that defines Japanese service culture. This means approaching every client with deep respect for their cultural identity—whether through adapting therapy metaphors to reflect Japanese nature philosophy or acknowledging the role of family in therapeutic progress. As Tokyo's healthcare system evolves toward greater inclusivity, I am ready to contribute not just as a Speech Therapist, but as a bridge between global best practices and Japan's unique cultural context.</w:t>
      </w:r>
    </w:p>
    <w:bookmarkEnd w:id="24"/>
    <w:bookmarkStart w:id="25" w:name="Xaef9c6c53ff8799dfdee1b0de16ca344691e5f3"/>
    <w:p>
      <w:pPr>
        <w:pStyle w:val="Heading2"/>
      </w:pPr>
      <w:r>
        <w:t xml:space="preserve">Conclusion: A Lifelong Commitment to Communication</w:t>
      </w:r>
    </w:p>
    <w:p>
      <w:pPr>
        <w:pStyle w:val="FirstParagraph"/>
      </w:pPr>
      <w:r>
        <w:t xml:space="preserve">The path to becoming a Speech Therapist in Japan Tokyo is more than career choice—it is the convergence of my academic rigor, cultural dedication, and profound respect for Japanese values. I have prepared through language immersion, specialized clinical training, and deep study of Japan's healthcare landscape. When I arrive in Tokyo's bustling streets with my certification from the American Speech-Language-Hearing Association (ASHA) and Japan's Ministry of Health approval (pending), I won't be an outsider seeking opportunity—I will be a committed practitioner ready to listen deeply, adapt thoughtfully, and empower voices within this extraordinary city.</w:t>
      </w:r>
    </w:p>
    <w:p>
      <w:pPr>
        <w:pStyle w:val="BodyText"/>
      </w:pPr>
      <w:r>
        <w:t xml:space="preserve">As I stand on the threshold of this journey, I am reminded of a Japanese proverb: "Kokoro no koto ga kiku" (The heart listens). In Tokyo's vibrant ecosystem of innovation and tradition, my heart has already begun listening—to the unspoken needs of patients, to the rhythms of Japanese culture, and to the quiet hope carried in every voice waiting to be heard. This is why I write my Statement of Purpose with unwavering conviction: I am not just applying for a job as a Speech Therapist in Tokyo—I am answering a calling that has guided me across continents.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in Tokyo</dc:title>
  <dc:creator/>
  <dc:language>en</dc:language>
  <cp:keywords/>
  <dcterms:created xsi:type="dcterms:W3CDTF">2025-12-10T01:56:25Z</dcterms:created>
  <dcterms:modified xsi:type="dcterms:W3CDTF">2025-12-10T01:56:25Z</dcterms:modified>
</cp:coreProperties>
</file>

<file path=docProps/custom.xml><?xml version="1.0" encoding="utf-8"?>
<Properties xmlns="http://schemas.openxmlformats.org/officeDocument/2006/custom-properties" xmlns:vt="http://schemas.openxmlformats.org/officeDocument/2006/docPropsVTypes"/>
</file>