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41b64faafdce3441abec003ad2e026757bae069"/>
    <w:p>
      <w:pPr>
        <w:pStyle w:val="Heading1"/>
      </w:pPr>
      <w:r>
        <w:t xml:space="preserve">Statement of Purpose: Advancing Communication Health in Myanmar Yangon</w:t>
      </w:r>
    </w:p>
    <w:p>
      <w:pPr>
        <w:pStyle w:val="FirstParagraph"/>
      </w:pPr>
      <w:r>
        <w:t xml:space="preserve">As I prepare this Statement of Purpose, my resolve to become a dedicated Speech Therapist serving the diverse communities of Myanmar Yangon has crystallized through years of academic rigor, hands-on clinical experience, and profound cultural immersion. This document outlines not merely my professional trajectory, but my unwavering commitment to addressing the critical gap in communication health services within one of Southeast Asia’s most vibrant yet underserved urban centers.</w:t>
      </w:r>
    </w:p>
    <w:p>
      <w:pPr>
        <w:pStyle w:val="BodyText"/>
      </w:pPr>
      <w:r>
        <w:t xml:space="preserve">My journey toward Speech Therapy began during my undergraduate studies in Communication Sciences &amp; Disorders at a university with strong South Asian partnerships. What truly ignited my passion, however, was a volunteer placement at an NGO clinic serving children with speech delays in Yangon’s Hlaing Tharyar township. Witnessing the resilience of families navigating limited resources—where many could not afford therapy or travel far due to Yangon's notorious traffic—transformed my perspective. I saw how communication disorders weren’t just medical issues but barriers to education, social inclusion, and economic opportunity for countless individuals across Myanmar’s linguistic landscape (including Burmese, Karen, Shan, and Rakhine communities). This experience cemented my purpose: to become a Speech Therapist who doesn’t just practice therapy but actively builds accessible pathways within Myanmar Yangon’s unique context.</w:t>
      </w:r>
    </w:p>
    <w:p>
      <w:pPr>
        <w:pStyle w:val="BodyText"/>
      </w:pPr>
      <w:r>
        <w:t xml:space="preserve">My Master’s program in Speech-Language Pathology equipped me with evidence-based clinical skills, but it was the intensive fieldwork in Yangon during a semester-long exchange that truly shaped my professional identity. Working alongside Burmese clinicians at Thiri Mingalar Hospital, I learned to adapt Western therapeutic frameworks to align with local family dynamics and cultural values—such as prioritizing parental involvement in sessions and respecting traditional healing practices as complementary supports. I also conducted community screenings in Yangon’s informal settlements (klongs), where over 60% of children with speech delays remained unidentified due to stigma or lack of awareness. These experiences highlighted a stark reality: Myanmar Yangon, despite being the nation’s economic hub, faces a severe shortage of trained Speech Therapists—estimated at less than one per 100,000 people. This scarcity disproportionately affects rural-urban migrants and low-income populations concentrated in Yangon’s peri-urban areas.</w:t>
      </w:r>
    </w:p>
    <w:p>
      <w:pPr>
        <w:pStyle w:val="BodyText"/>
      </w:pPr>
      <w:r>
        <w:t xml:space="preserve">My clinical approach is deeply informed by Myanmar’s National Disability Policy (2018), which emphasizes community-based rehabilitation. During my internship at the Yangon Speech &amp; Hearing Centre, I co-developed a culturally sensitive parent-training module using locally available materials (e.g., rice sacks for sensory activities, Burmese folktales for storytelling therapy). This project reduced dropout rates by 35% among families struggling with transportation costs—a direct response to Yangon’s infrastructure challenges. Furthermore, I am fluent in basic Burmese and have collaborated with local NGOs like the Myanmar Speech Therapy Association (MSTA) to advocate for policy integration of speech therapy into primary healthcare. I understand that effective intervention in Myanmar Yangon requires not only clinical expertise but also advocacy for systemic change.</w:t>
      </w:r>
    </w:p>
    <w:p>
      <w:pPr>
        <w:pStyle w:val="BodyText"/>
      </w:pPr>
      <w:r>
        <w:t xml:space="preserve">Why Yangon specifically? The city is a microcosm of Myanmar’s linguistic, socioeconomic, and healthcare complexities. It hosts refugees from conflict zones like Rakhine State and ethnic minorities facing language barriers in mainstream services. As a Speech Therapist in Yangon, I aim to bridge these divides by creating multilingual therapy resources (e.g., visual aids in Burmese and Karen) and partnering with community health workers already embedded in Yangon’s neighborhoods. My goal is not merely to treat individuals but to strengthen the city’s capacity for inclusive communication access—ensuring a child from Kyauktaw Township resettled in Mingaladon can thrive academically, or an elderly stroke survivor in Bahan can reconnect with their family.</w:t>
      </w:r>
    </w:p>
    <w:p>
      <w:pPr>
        <w:pStyle w:val="BodyText"/>
      </w:pPr>
      <w:r>
        <w:t xml:space="preserve">My future vision for Myanmar Yangon is one where speech therapy is normalized as essential healthcare. I plan to establish a mobile therapy unit serving Yangon’s underserved townships within two years, collaborating with the Ministry of Health and local schools. I’ve already secured preliminary support from the Yangon City Development Committee for a pilot program targeting 500 children in low-income communities. This initiative will train community volunteers in basic screening—a scalable model responsive to Yangon’s vast urban sprawl. Long-term, I aspire to mentor Burmese Speech Therapists through the MSTA, fostering local leadership rather than relying on external expertise.</w:t>
      </w:r>
    </w:p>
    <w:p>
      <w:pPr>
        <w:pStyle w:val="BodyText"/>
      </w:pPr>
      <w:r>
        <w:t xml:space="preserve">My academic background includes research on cross-cultural speech disorders in Southeast Asia, published in the *Journal of Global Communication Disorders*. My findings directly inform my Yangon-focused practice: for instance, identifying high rates of stuttering among Burmese-English bilingual children requires tailored strategies. I am committed to ongoing learning—currently studying Myanmar’s language acquisition patterns through the University of Yangon’s linguistics department—to ensure every therapy session resonates with local realities.</w:t>
      </w:r>
    </w:p>
    <w:p>
      <w:pPr>
        <w:pStyle w:val="BodyText"/>
      </w:pPr>
      <w:r>
        <w:t xml:space="preserve">As a Speech Therapist, I recognize that my role transcends clinical technique. In Myanmar Yangon, where communication is the lifeline of social cohesion, my work must honor cultural dignity while demanding equitable access. This Statement of Purpose is not an endpoint but a pledge: to dedicate my skills to ensuring no child in Yangon’s bustling streets or quiet alleys faces isolation due to unmet speech needs. I am ready to bring my passion, adaptability, and commitment—honed through direct engagement with Myanmar’s communities—to serve as a transformative Speech Therapist within Yangon’s healthcare ecosystem.</w:t>
      </w:r>
    </w:p>
    <w:p>
      <w:pPr>
        <w:pStyle w:val="BodyText"/>
      </w:pPr>
      <w:r>
        <w:t xml:space="preserve">With humility and determination, I seek the opportunity to contribute meaningfully to the well-being of Myanmar Yangon’s population. Let this Statement of Purpose be the first step toward a future where every voice in Yangon is heard, understood, and empowered.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in Myanmar Yangon</dc:title>
  <dc:creator/>
  <dc:language>en</dc:language>
  <cp:keywords/>
  <dcterms:created xsi:type="dcterms:W3CDTF">2026-07-22T20:43:51Z</dcterms:created>
  <dcterms:modified xsi:type="dcterms:W3CDTF">2026-07-22T20:43:51Z</dcterms:modified>
</cp:coreProperties>
</file>

<file path=docProps/custom.xml><?xml version="1.0" encoding="utf-8"?>
<Properties xmlns="http://schemas.openxmlformats.org/officeDocument/2006/custom-properties" xmlns:vt="http://schemas.openxmlformats.org/officeDocument/2006/docPropsVTypes"/>
</file>