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Lima,</w:t>
      </w:r>
      <w:r>
        <w:t xml:space="preserve"> </w:t>
      </w:r>
      <w:r>
        <w:t xml:space="preserve">Peru</w:t>
      </w:r>
    </w:p>
    <w:bookmarkStart w:id="20" w:name="Xf6693c1becfabac4f5258b5b85e0ce16cc4c8ed"/>
    <w:p>
      <w:pPr>
        <w:pStyle w:val="Heading1"/>
      </w:pPr>
      <w:r>
        <w:t xml:space="preserve">Statement of Purpose: A Commitment to Linguistic Equity in Lima, Peru</w:t>
      </w:r>
    </w:p>
    <w:p>
      <w:pPr>
        <w:pStyle w:val="FirstParagraph"/>
      </w:pPr>
      <w:r>
        <w:t xml:space="preserve">As a dedicated and culturally attuned Speech Therapist, my Statement of Purpose is unequivocally centered on the profound need for accessible communication services within the vibrant yet underserved communities of Lima, Peru. My journey toward this profession has been driven by a deep-seated belief that every individual—regardless of socioeconomic background, geographic location, or linguistic heritage—deserves the fundamental right to communicate with confidence and clarity. This conviction crystallized during my undergraduate studies in Communication Sciences and Disorders at the University of San Marcos in Lima, where I witnessed firsthand the staggering gap between clinical needs and available resources across Peru’s urban centers. It is this urgent reality that propels me to submit this Statement of Purpose, outlining my unwavering commitment to becoming a transformative Speech Therapist serving the people of Peru Lima.</w:t>
      </w:r>
    </w:p>
    <w:p>
      <w:pPr>
        <w:pStyle w:val="BodyText"/>
      </w:pPr>
      <w:r>
        <w:t xml:space="preserve">My academic and clinical training has been meticulously tailored to address the specific challenges facing speech-language pathology in Peru. In my graduate program at Pontificia Universidad Católica del Perú, I specialized in culturally responsive intervention strategies for multilingual populations, a critical competency given that over 50% of Lima’s population speaks Quechua or Aymara as a first language alongside Spanish. Courses like "Language Development in Diverse Communities" and "Healthcare Disparities in Latin America" equipped me with evidence-based frameworks to navigate linguistic barriers, while my clinical practicum at the Hospital Nacional Arzobispo Loayza focused on pediatric speech disorders prevalent in low-income neighborhoods—conditions often exacerbated by limited access to early intervention services. During this placement, I collaborated with educators and community health workers to design home-based therapy kits for families lacking transportation to clinics, directly addressing a systemic issue I observed: 68% of Lima’s children with communication disorders remain undiagnosed until school age due to fragmented care.</w:t>
      </w:r>
    </w:p>
    <w:p>
      <w:pPr>
        <w:pStyle w:val="BodyText"/>
      </w:pPr>
      <w:r>
        <w:t xml:space="preserve">What sets my approach apart is my profound understanding of Lima’s unique sociocultural landscape. As someone who grew up in the densely populated district of Villa El Salvador, I intimately grasp the resilience and challenges faced by Peruvian families navigating poverty while prioritizing children’s education. This lived experience informs my therapeutic philosophy: therapy must be embedded within cultural context, not imposed upon it. For instance, when working with a 7-year-old student in a public school in Comas district who exhibited apraxia of speech, I integrated traditional Andean storytelling techniques into sessions—using familiar characters like "Pachamama" (Mother Earth) to motivate expressive language practice. This culturally congruent approach not only improved the child’s progress but also fostered trust with the family, whose initial skepticism about clinical intervention had threatened treatment continuity. Such experiences have cemented my belief that effective Speech Therapy in Peru Lima requires humility, community partnership, and linguistic sensitivity—qualities I actively cultivate through ongoing training in Peruvian Sign Language (LSP) and workshops on trauma-informed care for refugee populations migrating to Lima from rural Andes.</w:t>
      </w:r>
    </w:p>
    <w:p>
      <w:pPr>
        <w:pStyle w:val="BodyText"/>
      </w:pPr>
      <w:r>
        <w:t xml:space="preserve">My commitment extends beyond clinical practice to advocacy and systemic change. I have collaborated with Asociación Peruana de Logopedia (APL), the national speech therapy association, on their "Bilingual Communication Access" initiative, developing low-cost assessment tools for Quechua-Spanish bilingual children in Lima’s informal settlements. This project underscored a critical insight: while Lima is Peru’s economic hub, its healthcare infrastructure remains stratified. Rural migrants in districts like Rímac or Barranco often face 3–6 month waiting lists for public speech therapy services, with private options priced beyond reach for most families. In my Statement of Purpose, I pledge to actively address this disparity through community health outreach programs—partnering with NGOs like Fundación Crecer para Vivir to train teachers in basic communication disorder identification and early referral pathways. My long-term vision is to establish a mobile therapy unit serving 5 underserved Lima districts, leveraging telehealth solutions where physical access is limited.</w:t>
      </w:r>
    </w:p>
    <w:p>
      <w:pPr>
        <w:pStyle w:val="BodyText"/>
      </w:pPr>
      <w:r>
        <w:t xml:space="preserve">Language proficiency remains non-negotiable for meaningful work in Peru Lima. I am fluent in Spanish (Catalan-Peruvian dialect), with advanced written and oral competency honed through years of academic immersion and clinical work across Lima’s varied communities—from the historic center to coastal shantytowns like El Carmen. I also maintain conversational Quechua skills, enabling me to communicate directly with families who prefer indigenous languages during therapy sessions. This linguistic bridge is vital; studies show that therapy efficacy increases by 40% when conducted in a client’s primary language, yet few Speech Therapists in Peru possess this dual capability. My fluency ensures I can fully engage with families, honor their cultural narratives, and avoid the pitfalls of miscommunication that often derail intervention progress.</w:t>
      </w:r>
    </w:p>
    <w:p>
      <w:pPr>
        <w:pStyle w:val="BodyText"/>
      </w:pPr>
      <w:r>
        <w:t xml:space="preserve">Ultimately, my Statement of Purpose is not merely a document—it is a promise to Lima’s most vulnerable communicators: children with autism spectrum disorder in Magdalena del Mar; adults recovering from strokes in Santa Anita; elders experiencing dementia in Surco. I am prepared to bring rigorous clinical expertise, compassionate cultural intelligence, and unwavering dedication to the field of Speech Therapy. The people of Peru Lima deserve more than just therapists—they need allies who understand their world and work within it. With my training, lived experience, and resolve to dismantle barriers to communication access, I stand ready to contribute meaningfully from day one in any clinical or community-based setting across Lima’s dynamic landscape.</w:t>
      </w:r>
    </w:p>
    <w:p>
      <w:pPr>
        <w:pStyle w:val="BodyText"/>
      </w:pPr>
      <w:r>
        <w:t xml:space="preserve">In closing, I affirm that my life’s purpose aligns seamlessly with the mission of serving as a Speech Therapist in Peru Lima. This is not just a career choice; it is a commitment to linguistic justice, equity, and the belief that every voice matters—especially in a city where 10 million souls yearn for clarity, connection, and the power of their own words. I eagerly anticipate the opportunity to advance this mission within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Lima, Peru</dc:title>
  <dc:creator/>
  <cp:keywords/>
  <dcterms:created xsi:type="dcterms:W3CDTF">2026-07-20T08:53:48Z</dcterms:created>
  <dcterms:modified xsi:type="dcterms:W3CDTF">2026-07-20T08:53:48Z</dcterms:modified>
</cp:coreProperties>
</file>

<file path=docProps/custom.xml><?xml version="1.0" encoding="utf-8"?>
<Properties xmlns="http://schemas.openxmlformats.org/officeDocument/2006/custom-properties" xmlns:vt="http://schemas.openxmlformats.org/officeDocument/2006/docPropsVTypes"/>
</file>