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6" w:name="X9dacca82f63bded5a4afc2430ce6b2d0080fd1b"/>
    <w:p>
      <w:pPr>
        <w:pStyle w:val="Heading1"/>
      </w:pPr>
      <w:r>
        <w:t xml:space="preserve">Statement of Purpose: Pursuing a Career as a Speech Therapist in Moscow, Russia</w:t>
      </w:r>
    </w:p>
    <w:p>
      <w:pPr>
        <w:pStyle w:val="FirstParagraph"/>
      </w:pPr>
      <w:r>
        <w:t xml:space="preserve">From the earliest stages of my academic journey in speech-language pathology, I have been driven by a profound conviction that effective communication is the cornerstone of human connection and societal participation. This belief crystallized during my clinical internship at a community health center serving diverse populations in [Your Current City/Country], where I witnessed firsthand how untreated speech and language disorders profoundly impacted children’s educational trajectories and social integration. It is with this unwavering commitment to transforming lives through communication that I submit this Statement of Purpose, outlining my dedicated pursuit of a Speech Therapist position within the dynamic healthcare landscape of Russia, specifically Moscow.</w:t>
      </w:r>
    </w:p>
    <w:bookmarkStart w:id="20" w:name="Xa057d76aa000af589b774c93a2b837d23b56d82"/>
    <w:p>
      <w:pPr>
        <w:pStyle w:val="Heading2"/>
      </w:pPr>
      <w:r>
        <w:t xml:space="preserve">Academic Foundation and Clinical Expertise</w:t>
      </w:r>
    </w:p>
    <w:p>
      <w:pPr>
        <w:pStyle w:val="FirstParagraph"/>
      </w:pPr>
      <w:r>
        <w:t xml:space="preserve">My Master’s degree in Speech-Language Pathology from [Your University] provided me with a rigorous foundation in evidence-based assessment and intervention strategies. Courses such as Advanced Neurogenic Speech Disorders, Pediatric Language Development, and Cultural Competence in Therapy equipped me not only with technical proficiency but also with the critical awareness that effective therapy must be deeply contextualized. I have extensive hands-on experience working with children and adults across a spectrum of challenges: apraxia, stuttering, childhood language delays, cleft palate rehabilitation, and post-stroke aphasia. Crucially, my training emphasized adapting methodologies to suit diverse cultural backgrounds—a skill I recognize as indispensable for thriving within the multifaceted population of Moscow.</w:t>
      </w:r>
    </w:p>
    <w:bookmarkEnd w:id="20"/>
    <w:bookmarkStart w:id="21" w:name="X8745ecb8b4c05c271469f29cbdd00d18cc5ee98"/>
    <w:p>
      <w:pPr>
        <w:pStyle w:val="Heading2"/>
      </w:pPr>
      <w:r>
        <w:t xml:space="preserve">Moscow: A City of Unique Opportunity and Need</w:t>
      </w:r>
    </w:p>
    <w:p>
      <w:pPr>
        <w:pStyle w:val="FirstParagraph"/>
      </w:pPr>
      <w:r>
        <w:t xml:space="preserve">My decision to focus my career in Russia, particularly Moscow, is not merely geographical; it stems from a deep appreciation for the specific opportunities and needs present within this global metropolis. As the cultural, economic, and educational epicenter of Russia, Moscow boasts a population exceeding 13 million people with immense linguistic diversity—from native Russian speakers to significant communities of immigrants speaking Arabic, Chinese, Ukrainian, and other languages. This creates a complex environment where speech-language pathology must address not only traditional disorders but also bilingual language development challenges and cross-cultural communication barriers. I am keenly aware that access to specialized Speech Therapist services in Moscow’s public healthcare system can be limited for certain demographics or in specific districts, particularly for early intervention programs serving young children. I am eager to contribute my skills directly to addressing these gaps, ensuring equitable access to high-quality care for families navigating the unique challenges of urban Russian life.</w:t>
      </w:r>
    </w:p>
    <w:bookmarkEnd w:id="21"/>
    <w:bookmarkStart w:id="22" w:name="Xf017daf82821d6193dc888a1c86282b9664f525"/>
    <w:p>
      <w:pPr>
        <w:pStyle w:val="Heading2"/>
      </w:pPr>
      <w:r>
        <w:t xml:space="preserve">Understanding the Russian Context and Commitment to Cultural Integration</w:t>
      </w:r>
    </w:p>
    <w:p>
      <w:pPr>
        <w:pStyle w:val="FirstParagraph"/>
      </w:pPr>
      <w:r>
        <w:t xml:space="preserve">I have proactively immersed myself in understanding the Russian healthcare system and cultural nuances relevant to speech therapy. I have studied the role of speech-language pathologists within Russia’s medical framework, recognizing that while highly respected, our profession operates with specific protocols and a strong emphasis on collaboration with pediatricians, neurologists, and educators. I am committed to respecting this structure and learning Russian medical terminology to communicate effectively with colleagues and families. My research into Moscow-specific initiatives—such as the city’s recent investments in early childhood intervention programs in districts like Zamoskvorechye and Krasnoselsky—further solidified my resolve to apply my expertise where it aligns most directly with local priorities. I understand that building trust with Russian parents requires patience, clear explanations (potentially utilizing translation resources initially), and demonstrating tangible results within their cultural framework of educational value. This commitment to cultural integration is not an afterthought; it is a core principle guiding my professional approach.</w:t>
      </w:r>
    </w:p>
    <w:bookmarkEnd w:id="22"/>
    <w:bookmarkStart w:id="23" w:name="X53779ad9f781d3bf8d82702c8f833af97540310"/>
    <w:p>
      <w:pPr>
        <w:pStyle w:val="Heading2"/>
      </w:pPr>
      <w:r>
        <w:t xml:space="preserve">Alignment with the Mission of Moscow-Based Healthcare Institutions</w:t>
      </w:r>
    </w:p>
    <w:p>
      <w:pPr>
        <w:pStyle w:val="FirstParagraph"/>
      </w:pPr>
      <w:r>
        <w:t xml:space="preserve">I am particularly drawn to institutions in Moscow that prioritize holistic child development and family-centered care, such as specialized pediatric clinics, inclusive schools, or NGOs like "Voice for Children" operating within the city. My clinical philosophy aligns precisely with these values: therapy should empower the individual and their support network, fostering independence and confidence. For instance, I have developed successful strategies using play-based intervention models proven effective in resource-constrained settings—a skill directly transferable to Moscow’s varied clinic environments. I am prepared to leverage my proficiency in utilizing standardized assessment tools while also developing culturally responsive materials that resonate with Moscow families. Furthermore, I am enthusiastic about contributing to the growing trend of integrating technology into therapy, such as telepractice platforms now being adopted by progressive clinics in Moscow, to expand reach and accessibility.</w:t>
      </w:r>
    </w:p>
    <w:bookmarkEnd w:id="23"/>
    <w:bookmarkStart w:id="24" w:name="X42996e7a03fd8a44c2b25a27fee5ad54da4c832"/>
    <w:p>
      <w:pPr>
        <w:pStyle w:val="Heading2"/>
      </w:pPr>
      <w:r>
        <w:t xml:space="preserve">Future Contributions and Long-Term Vision</w:t>
      </w:r>
    </w:p>
    <w:p>
      <w:pPr>
        <w:pStyle w:val="FirstParagraph"/>
      </w:pPr>
      <w:r>
        <w:t xml:space="preserve">My long-term vision extends beyond individual patient care. I aspire to contribute significantly to the professional development of Speech Therapists within Russia’s evolving landscape. This includes sharing knowledge on innovative, evidence-based techniques through workshops, potentially collaborating with universities like Moscow State University or the Russian Academy of Education, and advocating for expanded early intervention services accessible across Moscow's boroughs. I am committed to continuous learning about the specific epidemiology of communication disorders in Russian populations and staying abreast of advancements in neurodevelopmental science relevant to our work. My goal is not simply to practice as a Speech Therapist, but to actively support the growth and professionalization of our field within Russia’s healthcare system, ensuring Moscow becomes a model for accessible, high-quality speech-language services.</w:t>
      </w:r>
    </w:p>
    <w:bookmarkEnd w:id="24"/>
    <w:bookmarkStart w:id="25" w:name="conclusion-a-resolute-commitment"/>
    <w:p>
      <w:pPr>
        <w:pStyle w:val="Heading2"/>
      </w:pPr>
      <w:r>
        <w:t xml:space="preserve">Conclusion: A Resolute Commitment</w:t>
      </w:r>
    </w:p>
    <w:p>
      <w:pPr>
        <w:pStyle w:val="FirstParagraph"/>
      </w:pPr>
      <w:r>
        <w:t xml:space="preserve">This Statement of Purpose reflects my deep-seated passion for speech-language pathology and my unwavering commitment to applying it within the vibrant, complex context of Moscow, Russia. I bring not only the clinical expertise and compassionate dedication honed through rigorous academic training and diverse practical experience but also a profound respect for Russian culture, healthcare practices, and the unique needs of Moscow’s communities. I am eager to immerse myself in this environment, learn from esteemed colleagues in the field, serve families with diligence and empathy, and contribute meaningfully to elevating speech therapy services across Moscow. I am ready to embrace the challenges and opportunities that lie ahead as a dedicated Speech Therapist serving Russia’s capital city, confident that my skills and dedication align perfectly with the vital mission of improving communication access for all residents of Moscow.</w:t>
      </w:r>
    </w:p>
    <w:p>
      <w:pPr>
        <w:pStyle w:val="BodyText"/>
      </w:pPr>
      <w:r>
        <w:t xml:space="preserve">Thank you for considering my application. I look forward to the possibility of discussing how my background, passion, and vision can contribute to your team's success in advancing speech and language health in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in Moscow, Russia</dc:title>
  <dc:creator/>
  <cp:keywords/>
  <dcterms:created xsi:type="dcterms:W3CDTF">2026-07-21T02:42:57Z</dcterms:created>
  <dcterms:modified xsi:type="dcterms:W3CDTF">2026-07-21T02:42:57Z</dcterms:modified>
</cp:coreProperties>
</file>

<file path=docProps/custom.xml><?xml version="1.0" encoding="utf-8"?>
<Properties xmlns="http://schemas.openxmlformats.org/officeDocument/2006/custom-properties" xmlns:vt="http://schemas.openxmlformats.org/officeDocument/2006/docPropsVTypes"/>
</file>