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Singapore</w:t>
      </w:r>
    </w:p>
    <w:bookmarkStart w:id="25" w:name="Xce71963af9858dcd45a9692390d306fa4e224d2"/>
    <w:p>
      <w:pPr>
        <w:pStyle w:val="Heading1"/>
      </w:pPr>
      <w:r>
        <w:t xml:space="preserve">Statement of Purpose for Speech Therapist Application in Singapore</w:t>
      </w:r>
    </w:p>
    <w:p>
      <w:pPr>
        <w:pStyle w:val="FirstParagraph"/>
      </w:pPr>
      <w:r>
        <w:t xml:space="preserve">As I prepare this Statement of Purpose, I am compelled to reflect on a profound journey that has shaped my dedication to becoming a compassionate and skilled Speech Therapist. My passion for communication disorders emerged during my early years observing the transformative impact of speech therapy on children with developmental delays in community settings. This experience crystallized my resolve to pursue a career where I can empower individuals through the fundamental human connection of speech and language—a mission that finds its most meaningful expression within the dynamic healthcare landscape of Singapore.</w:t>
      </w:r>
    </w:p>
    <w:bookmarkStart w:id="20" w:name="Xb1f8a9d5946b270e65934077158e73d45eb386d"/>
    <w:p>
      <w:pPr>
        <w:pStyle w:val="Heading2"/>
      </w:pPr>
      <w:r>
        <w:t xml:space="preserve">Academic Foundation and Professional Development</w:t>
      </w:r>
    </w:p>
    <w:p>
      <w:pPr>
        <w:pStyle w:val="FirstParagraph"/>
      </w:pPr>
      <w:r>
        <w:t xml:space="preserve">My academic journey began with a Bachelor of Communication Sciences at the University of Melbourne, where I specialized in pediatric speech pathology. Courses such as "Neuroanatomy of Speech Production" and "Cultural Considerations in Language Therapy" provided rigorous theoretical grounding, but it was my clinical practicum at the Royal Children’s Hospital that truly ignited my commitment. Working with children from diverse linguistic backgrounds—including Mandarin-speaking toddlers with apraxia and Malay-speaking adolescents with stuttering—taught me that effective intervention must be culturally responsive. This aligns perfectly with Singapore's multicultural society, where 75% of residents speak a mother tongue (Chinese, Malay, or Tamil) alongside English.</w:t>
      </w:r>
    </w:p>
    <w:p>
      <w:pPr>
        <w:pStyle w:val="BodyText"/>
      </w:pPr>
      <w:r>
        <w:t xml:space="preserve">I further advanced my expertise through a Master of Speech-Language Pathology at the University of Queensland, completing a research project on "Early Intervention Strategies for Multilingual Toddlers in Southeast Asia." My study demonstrated that culturally adapted therapy models improved engagement rates by 40% in bilingual children—a finding I believe holds significant relevance for Singapore's early intervention programs. During this time, I also volunteered with the Australian Association of Speech-Language Pathologists, supporting refugees through language recovery workshops. This experience reinforced my conviction that communication is not merely a clinical goal but a cornerstone of social integration.</w:t>
      </w:r>
    </w:p>
    <w:bookmarkEnd w:id="20"/>
    <w:bookmarkStart w:id="21" w:name="Xd09b38d0ffdf2c0a574144b47ad28ba52fe46d1"/>
    <w:p>
      <w:pPr>
        <w:pStyle w:val="Heading2"/>
      </w:pPr>
      <w:r>
        <w:t xml:space="preserve">Why Singapore? The Perfect Convergence of Purpose and Opportunity</w:t>
      </w:r>
    </w:p>
    <w:p>
      <w:pPr>
        <w:pStyle w:val="FirstParagraph"/>
      </w:pPr>
      <w:r>
        <w:t xml:space="preserve">Singapore represents the ideal context for my professional aspirations as a Speech Therapist. Its unique position as a global hub with an exceptionally diverse population—where English serves as the lingua franca but mother tongues remain vital to identity—demands speech therapists who understand cultural nuance at the deepest level. I have closely studied Singapore’s healthcare ecosystem, particularly the National Healthcare Group’s (NHG) Speech Therapy Services and the Ministry of Health’s (MOH) "Therapy for All" initiative, which targets underserved communities. The 2023 MOH report highlights a critical shortage of specialized therapists in early childhood intervention, especially for children with autism spectrum disorder (ASD), where Singapore faces one of the highest prevalence rates globally.</w:t>
      </w:r>
    </w:p>
    <w:p>
      <w:pPr>
        <w:pStyle w:val="BodyText"/>
      </w:pPr>
      <w:r>
        <w:t xml:space="preserve">What particularly resonates is Singapore’s commitment to holistic well-being through initiatives like "Age-Friendly Singapore," which emphasizes communication access for seniors with dementia—a growing concern as over 20% of Singaporeans will be aged 65+ by 2030. My academic background includes a module on geriatric speech pathology, and I am eager to apply these skills within the context of Singapore’s community care networks. Moreover, the Speech-Language &amp; Hearing Association of Singapore (SLHAS) actively promotes research in multicultural communication disorders; I intend to contribute to their upcoming symposium on "Multilingual Aphasia in Aging Populations."</w:t>
      </w:r>
    </w:p>
    <w:bookmarkEnd w:id="21"/>
    <w:bookmarkStart w:id="22" w:name="X1d6d57562ce9d19469e7cedbd18dd4185b79441"/>
    <w:p>
      <w:pPr>
        <w:pStyle w:val="Heading2"/>
      </w:pPr>
      <w:r>
        <w:t xml:space="preserve">Alignment with Singapore’s Vision and My Professional Ethics</w:t>
      </w:r>
    </w:p>
    <w:p>
      <w:pPr>
        <w:pStyle w:val="FirstParagraph"/>
      </w:pPr>
      <w:r>
        <w:t xml:space="preserve">Singapore’s vision of "Healthy Living for All" through its National Strategy for Healthy Living deeply aligns with my professional ethos. I am drawn to the country’s evidence-based approach, where therapy protocols like the Early Intervention Programme for Infants and Children (EIPIC) integrate family-centered care—a model I championed during my clinical work in Australia. In Singapore Singapore, where family units are central to social fabric, this philosophy is especially potent. My Statement of Purpose is thus a pledge to uphold the highest standards of care as defined by SLHAS: ethical practice, continuous learning, and cultural humility.</w:t>
      </w:r>
    </w:p>
    <w:p>
      <w:pPr>
        <w:pStyle w:val="BodyText"/>
      </w:pPr>
      <w:r>
        <w:t xml:space="preserve">I recognize that Singapore Singapore demands therapists who are not only clinically adept but also community-oriented. My volunteer work with the "Speak for All" initiative in Melbourne—where I co-designed low-cost communication aids for low-income families—mirrors the MOH’s push for equitable access to therapy. I am prepared to engage with grassroots organizations like The Singapore Association of Parents of Children with Autism (SAPCA) to bridge service gaps, particularly in HDB estates where transportation barriers limit access.</w:t>
      </w:r>
    </w:p>
    <w:bookmarkEnd w:id="22"/>
    <w:bookmarkStart w:id="23" w:name="X2a8778c0c5efd94e22d361a93ad167f0bd6b4b9"/>
    <w:p>
      <w:pPr>
        <w:pStyle w:val="Heading2"/>
      </w:pPr>
      <w:r>
        <w:t xml:space="preserve">Future Contributions and Long-Term Commitment</w:t>
      </w:r>
    </w:p>
    <w:p>
      <w:pPr>
        <w:pStyle w:val="FirstParagraph"/>
      </w:pPr>
      <w:r>
        <w:t xml:space="preserve">As a Speech Therapist in Singapore, I envision three key contributions. First, I will advocate for standardized multilingual therapy tools in schools through collaboration with the Ministry of Education’s (MOE) "Language Learning Support Program." Second, I will develop community workshops on parental communication strategies for children with hearing impairments—addressing a critical need highlighted in the 2023 Singapore Hearing Screening Study. Third, I aim to co-author clinical guidelines on culturally sensitive therapy for Southeast Asian families, contributing to SLHAS’s research database.</w:t>
      </w:r>
    </w:p>
    <w:p>
      <w:pPr>
        <w:pStyle w:val="BodyText"/>
      </w:pPr>
      <w:r>
        <w:t xml:space="preserve">My long-term goal is to establish a community-based Speech Therapy Centre in Toa Payoh that serves low-income and immigrant families—a model inspired by Singapore Singapore’s "Neighborhood Network" philosophy. I am committed to continuous professional development through MOH-approved certifications, such as the Advanced Certificate in Autism Spectrum Disorders from NUS. This Statement of Purpose is not merely an application; it is a declaration of my unwavering commitment to elevate communication access for all who call Singapore home.</w:t>
      </w:r>
    </w:p>
    <w:bookmarkEnd w:id="23"/>
    <w:bookmarkStart w:id="24" w:name="X2bab9d7e5358908c0b4778ca2c3cdee44e09e04"/>
    <w:p>
      <w:pPr>
        <w:pStyle w:val="Heading2"/>
      </w:pPr>
      <w:r>
        <w:t xml:space="preserve">Conclusion: A Future Forged in Communication</w:t>
      </w:r>
    </w:p>
    <w:p>
      <w:pPr>
        <w:pStyle w:val="FirstParagraph"/>
      </w:pPr>
      <w:r>
        <w:t xml:space="preserve">In concluding this Statement of Purpose, I reaffirm that becoming a Speech Therapist in Singapore is not a career choice but a calling. The interplay of Singapore’s cultural vibrancy, healthcare innovation, and social cohesion provides the ideal canvas for my skills to flourish while serving others. I have prepared diligently through academic excellence, clinical immersion, and community engagement to meet the challenges of speech therapy in this unique nation—where every interaction with a child learning to speak or an elder regaining voice embodies Singapore’s spirit of resilience and hope. I am ready to contribute my passion, expertise, and cultural empathy to Singapore's healthcare tapestry as a dedicated Speech Therapist, ensuring that no individual is left unheard in the vibrant mosaic of Singapore Singapore.</w:t>
      </w:r>
    </w:p>
    <w:p>
      <w:pPr>
        <w:pStyle w:val="BodyText"/>
      </w:pPr>
      <w:r>
        <w:t xml:space="preserve">Submitted with profound respect for the people and vision of Singapore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Speech Therapist Application for Singapore</dc:title>
  <dc:creator/>
  <cp:keywords/>
  <dcterms:created xsi:type="dcterms:W3CDTF">2026-07-23T14:27:18Z</dcterms:created>
  <dcterms:modified xsi:type="dcterms:W3CDTF">2026-07-23T14:27:18Z</dcterms:modified>
</cp:coreProperties>
</file>

<file path=docProps/custom.xml><?xml version="1.0" encoding="utf-8"?>
<Properties xmlns="http://schemas.openxmlformats.org/officeDocument/2006/custom-properties" xmlns:vt="http://schemas.openxmlformats.org/officeDocument/2006/docPropsVTypes"/>
</file>