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da50b072987e4989a71234d7a8bdab9ef406178"/>
    <w:p>
      <w:pPr>
        <w:pStyle w:val="Heading1"/>
      </w:pPr>
      <w:r>
        <w:t xml:space="preserve">Statement of Purpose: Pursuing Excellence as a Speech Therapist in South Africa Cape Town</w:t>
      </w:r>
    </w:p>
    <w:p>
      <w:pPr>
        <w:pStyle w:val="FirstParagraph"/>
      </w:pPr>
      <w:r>
        <w:t xml:space="preserve">From my earliest childhood in the vibrant township of Khayelitsha, I witnessed firsthand how communication barriers fracture lives. A neighbour's young child, unable to articulate words due to a severe speech disorder, became my first lesson in the profound impact of language. This experience ignited a lifelong commitment to becoming a Speech Therapist dedicated exclusively to serving communities in South Africa Cape Town. My</w:t>
      </w:r>
      <w:r>
        <w:t xml:space="preserve"> </w:t>
      </w:r>
      <w:r>
        <w:rPr>
          <w:bCs/>
          <w:b/>
        </w:rPr>
        <w:t xml:space="preserve">Statement of Purpose</w:t>
      </w:r>
      <w:r>
        <w:t xml:space="preserve"> </w:t>
      </w:r>
      <w:r>
        <w:t xml:space="preserve">is not merely an academic exercise; it is a covenant to transform my passion into tangible change within the unique socio-linguistic landscape of Cape Town, where over 10 official languages coexist alongside deep socioeconomic disparities that demand culturally responsive speech therapy.</w:t>
      </w:r>
    </w:p>
    <w:p>
      <w:pPr>
        <w:pStyle w:val="BodyText"/>
      </w:pPr>
      <w:r>
        <w:t xml:space="preserve">I earned my Bachelor of Communication Pathology at the University of Cape Town (UCT), graduating with distinction in 2021. My academic journey immersed me in the intricate interplay between African linguistics and therapeutic methodology. Courses like "Multilingual Speech Assessment" and "Cultural Competency in Therapy" equipped me to navigate Cape Town's linguistic tapestry – from isiXhosa-speaking communities in the Western Cape to Afrikaans-English bilingual families. During my final-year internship at the Tygerberg Hospital's Paediatric Department, I worked with children from diverse backgrounds facing apraxia, stuttering, and autism-related communication challenges. This experience crystallized my understanding: effective therapy in South Africa Cape Town cannot replicate textbook protocols. It requires adapting evidence-based practices to local contexts – such as incorporating isiXhosa storytelling techniques for expressive language development or collaborating with community health workers in the informal settlements of Langa.</w:t>
      </w:r>
    </w:p>
    <w:p>
      <w:pPr>
        <w:pStyle w:val="BodyText"/>
      </w:pPr>
      <w:r>
        <w:t xml:space="preserve">My practical work extended beyond clinical settings through a volunteer initiative I co-founded, "Voices for Change," which provided free screenings at Cape Town's under-resourced primary schools. In partnership with the Western Cape Education Department, we served over 300 children across District Six and Mitchells Plain. One pivotal moment came while working with a Grade 2 student named Sipho (name changed), who had been labeled "non-verbal" by previous therapists using English-centric tools. By shifting to his native isiZulu and incorporating traditional drumming rhythms for speech-motor planning, we unlocked his ability to communicate within weeks. This victory underscored a critical truth: in South Africa Cape Town,</w:t>
      </w:r>
      <w:r>
        <w:t xml:space="preserve"> </w:t>
      </w:r>
      <w:r>
        <w:rPr>
          <w:bCs/>
          <w:b/>
        </w:rPr>
        <w:t xml:space="preserve">Speech Therapist</w:t>
      </w:r>
      <w:r>
        <w:t xml:space="preserve"> </w:t>
      </w:r>
      <w:r>
        <w:t xml:space="preserve">success hinges on honoring cultural identity as the foundation of therapy, not an afterthought.</w:t>
      </w:r>
    </w:p>
    <w:p>
      <w:pPr>
        <w:pStyle w:val="BodyText"/>
      </w:pPr>
      <w:r>
        <w:t xml:space="preserve">The urgency of my commitment stems from stark realities facing Cape Town's communities. According to the 2023 South African National Health Survey, over 40% of children in Western Cape townships experience undiagnosed speech and language disorders due to systemic gaps in early intervention. Language barriers between therapists and families – particularly for isiXhosa speakers whose home-language resources are scarce – exacerbate this crisis. In my</w:t>
      </w:r>
      <w:r>
        <w:t xml:space="preserve"> </w:t>
      </w:r>
      <w:r>
        <w:rPr>
          <w:bCs/>
          <w:b/>
        </w:rPr>
        <w:t xml:space="preserve">Statement of Purpose</w:t>
      </w:r>
      <w:r>
        <w:t xml:space="preserve">, I vow to bridge these divides through three strategic pillars: first, developing a community-based screening toolkit tailored for Cape Town's multilingual environments; second, training grassroots health workers in basic communication assessment to create early intervention networks; and third, advocating for policy reforms that mandate culturally competent speech therapy within the National Health Insurance (NHI) framework.</w:t>
      </w:r>
    </w:p>
    <w:p>
      <w:pPr>
        <w:pStyle w:val="BodyText"/>
      </w:pPr>
      <w:r>
        <w:t xml:space="preserve">My research during postgraduate studies at UCT focused on "The Efficacy of Indigenous Storytelling in Speech Intervention for isiXhosa-Speaking Children." By collaborating with local elders in Nyanga, I documented how traditional narratives accelerated vocabulary acquisition more effectively than clinical materials alone. This project earned me the Faculty of Health Sciences' Innovation Award and positioned me to contribute directly to Cape Town's educational landscape. I now seek advanced training at the University of Stellenbosch's Speech-Language Pathology Programme – a leader in African-centred therapy research – to deepen my expertise in neurogenic disorders prevalent among Cape Town’s aging population and trauma-affected youth.</w:t>
      </w:r>
    </w:p>
    <w:p>
      <w:pPr>
        <w:pStyle w:val="BodyText"/>
      </w:pPr>
      <w:r>
        <w:t xml:space="preserve">What sets South Africa Cape Town apart is its unparalleled opportunity for transformative work. Here, the convergence of world-class medical institutions like Groote Schuur Hospital and grassroots community initiatives creates a dynamic ecosystem for innovation. I am particularly drawn to Stellenbosch's partnership with the Cape Town Community Health Centre network – a model that aligns with my vision of therapy embedded in community spaces rather than clinical silos. My goal is not just to treat disorders but to empower communities: developing parent-training modules in local languages, establishing school-based therapy hubs in areas like Gugulethu, and partnering with the Cape Town City Council's "Healthy Kids" initiative to integrate speech screening into routine child healthcare.</w:t>
      </w:r>
    </w:p>
    <w:p>
      <w:pPr>
        <w:pStyle w:val="BodyText"/>
      </w:pPr>
      <w:r>
        <w:t xml:space="preserve">Looking ahead, I envision myself as a pioneer in making Cape Town a global benchmark for culturally grounded speech therapy. In five years, I aim to lead a mobile clinic serving 100+ children weekly across the Cape Flats, staffed by therapists trained in local languages and socio-cultural contexts. Longer term, I will advocate for national curriculum reforms that require all Speech Therapist trainees in South Africa to complete fieldwork in linguistically diverse communities – ensuring future practitioners inherit our commitment to ethical, place-based care. This vision is rooted in the wisdom of my mentor, Prof. Thandiwe Nkosi: "Therapy without cultural humility is merely noise." In South Africa Cape Town, where language embodies identity and resilience, this principle isn't optional – it's the heartbeat of every intervention.</w:t>
      </w:r>
    </w:p>
    <w:p>
      <w:pPr>
        <w:pStyle w:val="BodyText"/>
      </w:pPr>
      <w:r>
        <w:t xml:space="preserve">My journey from Khayelitsha to UCT classrooms has forged an unshakeable belief: when therapy honors the soul of a community as deeply as its clinical needs, transformation becomes inevitable. As a Speech Therapist in South Africa Cape Town, I will ensure no child's voice remains unheard. This is my pledge – and my profession's highest calling. I submit this</w:t>
      </w:r>
      <w:r>
        <w:t xml:space="preserve"> </w:t>
      </w:r>
      <w:r>
        <w:rPr>
          <w:bCs/>
          <w:b/>
        </w:rPr>
        <w:t xml:space="preserve">Statement of Purpose</w:t>
      </w:r>
      <w:r>
        <w:t xml:space="preserve"> </w:t>
      </w:r>
      <w:r>
        <w:t xml:space="preserve">not with confidence alone, but with the profound humility of one who has seen how a single word can change a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South Africa Cape Town</dc:title>
  <dc:creator/>
  <dc:language>en</dc:language>
  <cp:keywords/>
  <dcterms:created xsi:type="dcterms:W3CDTF">2026-07-24T12:31:10Z</dcterms:created>
  <dcterms:modified xsi:type="dcterms:W3CDTF">2026-07-24T12:31:10Z</dcterms:modified>
</cp:coreProperties>
</file>

<file path=docProps/custom.xml><?xml version="1.0" encoding="utf-8"?>
<Properties xmlns="http://schemas.openxmlformats.org/officeDocument/2006/custom-properties" xmlns:vt="http://schemas.openxmlformats.org/officeDocument/2006/docPropsVTypes"/>
</file>