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Sudan</w:t>
      </w:r>
      <w:r>
        <w:t xml:space="preserve"> </w:t>
      </w:r>
      <w:r>
        <w:t xml:space="preserve">Khartoum</w:t>
      </w:r>
    </w:p>
    <w:bookmarkStart w:id="20" w:name="X24cbfcf1d21501c217f9cf18012ca11672bf0ca"/>
    <w:p>
      <w:pPr>
        <w:pStyle w:val="Heading1"/>
      </w:pPr>
      <w:r>
        <w:t xml:space="preserve">Statement of Purpose for Speech Therapist Position in Sudan Khartoum</w:t>
      </w:r>
    </w:p>
    <w:p>
      <w:pPr>
        <w:pStyle w:val="FirstParagraph"/>
      </w:pPr>
      <w:r>
        <w:t xml:space="preserve">To the Esteemed Hiring Committee,</w:t>
      </w:r>
    </w:p>
    <w:p>
      <w:pPr>
        <w:pStyle w:val="BodyText"/>
      </w:pPr>
      <w:r>
        <w:t xml:space="preserve">This Statement of Purpose serves as a formal declaration of my unwavering commitment to pursue a career as a Speech Therapist within the dynamic and deeply meaningful context of Sudan Khartoum. My journey toward this vocation has been shaped by academic rigor, hands-on clinical experience, and an abiding dedication to serving communities where access to specialized healthcare is critically limited. Sudan Khartoum, with its vibrant yet challenging socio-medical landscape, represents not merely a location for professional growth but a calling rooted in compassion and cultural humility. I am writing this Statement of Purpose to articulate my vision for contributing effectively as a Speech Therapist to the people of Khartoum and beyond.</w:t>
      </w:r>
    </w:p>
    <w:p>
      <w:pPr>
        <w:pStyle w:val="BodyText"/>
      </w:pPr>
      <w:r>
        <w:t xml:space="preserve">My academic foundation in Speech-Language Pathology (SLP) at the University of Khartoum, where I graduated with honors, instilled in me a profound understanding of communication disorders within culturally diverse populations. During my clinical placements across Sudan’s tertiary hospitals—including Al-Azhar Hospital and Khartoum Teaching Hospital—I witnessed firsthand the staggering prevalence of speech and language impairments among children and adults due to factors like untreated cleft palates (common in regions with limited prenatal care), neurodevelopmental conditions, stroke survivors in conflict-affected communities, and children displaced by the ongoing crisis. What struck me most was not just the medical complexity but the profound stigma often attached to these conditions. Families frequently concealed their children’s struggles due to cultural misconceptions, delaying crucial intervention. This ignited my resolve: I am determined to be a Speech Therapist who bridges clinical expertise with community trust.</w:t>
      </w:r>
    </w:p>
    <w:p>
      <w:pPr>
        <w:pStyle w:val="BodyText"/>
      </w:pPr>
      <w:r>
        <w:t xml:space="preserve">My fieldwork in Khartoum’s underserved neighborhoods—particularly in Omdurman and Khartoum North—taught me that effective therapy transcends textbooks. In partnership with local NGOs like the Sudanese Association for the Deaf (SAD), I developed culturally responsive strategies, such as incorporating Arabic proverbs into therapy sessions to build rapport and using family-centered approaches that respect Sudanese familial structures. One pivotal moment occurred when I worked with a young girl named Layla, who had severe articulation difficulties following a childhood illness. Through consistent home visits guided by her mother’s insights—learning from her about traditional play patterns used in Sudanese households—I helped Layla gain confidence in speaking. This experience cemented my belief that as a Speech Therapist operating in Sudan Khartoum, success hinges on listening deeply to the community I serve, not imposing external frameworks.</w:t>
      </w:r>
    </w:p>
    <w:p>
      <w:pPr>
        <w:pStyle w:val="BodyText"/>
      </w:pPr>
      <w:r>
        <w:t xml:space="preserve">The challenges facing Speech Therapy services in Sudan Khartoum are significant yet surmountable with dedicated professionals. There is a severe shortage of trained therapists—fewer than 20 certified Speech Therapists for a population exceeding 10 million in Khartoum alone. Many clinics lack essential equipment, and rural areas suffer from even greater neglect. Furthermore, the socio-economic strain from conflict has increased trauma-related communication disorders among children and veterans. My training equips me not just to provide therapy but to advocate for systemic change: I am skilled in developing low-cost intervention tools using locally available materials (e.g., recycled toys for articulation exercises) and eager to collaborate with the Ministry of Health on integrating basic SLP training into primary healthcare worker programs across Khartoum. This aligns precisely with Sudan’s National Health Strategy, which emphasizes community-based rehabilitation.</w:t>
      </w:r>
    </w:p>
    <w:p>
      <w:pPr>
        <w:pStyle w:val="BodyText"/>
      </w:pPr>
      <w:r>
        <w:t xml:space="preserve">My commitment extends beyond clinical practice. I am fluent in Arabic (both formal and local dialects) and have studied key Sudanese cultural norms through workshops with the Khartoum Cultural Exchange Institute. I understand that a Speech Therapist must navigate respect for elders, gender dynamics in healthcare settings, and spiritual beliefs that influence health-seeking behavior. For instance, in some communities, families attribute speech delays to “spiritual affliction,” making it essential for a therapist to collaborate respectfully with religious leaders rather than dismiss their perspectives. My approach prioritizes education—conducting workshops at local mosques and community centers on early signs of communication disorders—to demystify therapy and reduce stigma. I see myself not only as a clinician but as an educator empowering Khartoum’s families to become partners in their loved ones’ progress.</w:t>
      </w:r>
    </w:p>
    <w:p>
      <w:pPr>
        <w:pStyle w:val="BodyText"/>
      </w:pPr>
      <w:r>
        <w:t xml:space="preserve">Why Sudan Khartoum? Because this city embodies resilience. It is where generations have endured hardship yet nurtured hope through music, storytelling, and community solidarity—values that mirror the essence of communication itself. The streets of Khartoum are alive with voices seeking to be heard: children in refugee camps yearning for clear speech to join school; elders struggling to express their wisdom after strokes; mothers advocating tirelessly for their children’s futures. As a Speech Therapist, I will honor these voices by ensuring they are not silenced by circumstance or lack of resources. My training has prepared me for the unique demands of this environment, including managing limited supplies and adapting techniques in mobile clinics serving displaced populations.</w:t>
      </w:r>
    </w:p>
    <w:p>
      <w:pPr>
        <w:pStyle w:val="BodyText"/>
      </w:pPr>
      <w:r>
        <w:t xml:space="preserve">I am keenly aware that working as a Speech Therapist in Sudan Khartoum requires more than technical skill—it demands patience, cultural intelligence, and an unwavering ethical compass. I bring these qualities forged through years of service. My vision is to establish a sustainable model where local community health workers are trained to deliver foundational therapy, ensuring continuity even when external resources fluctuate. This approach directly supports Sudan’s goal of self-reliance in healthcare delivery.</w:t>
      </w:r>
    </w:p>
    <w:p>
      <w:pPr>
        <w:pStyle w:val="BodyText"/>
      </w:pPr>
      <w:r>
        <w:t xml:space="preserve">In conclusion, this Statement of Purpose is a promise: I will bring my expertise, empathy, and relentless dedication to the role of Speech Therapist in Sudan Khartoum. I do not seek merely to work here but to embed myself within its community fabric—to listen as deeply as I treat, learn as much as I teach, and stand beside Khartoum’s people in their journey toward clearer communication and renewed dignity. The path is challenging, but the need is urgent, the potential profound. I am ready to serve.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Sudan Khartoum</dc:title>
  <dc:creator/>
  <dc:language>en</dc:language>
  <cp:keywords/>
  <dcterms:created xsi:type="dcterms:W3CDTF">2026-07-23T03:54:52Z</dcterms:created>
  <dcterms:modified xsi:type="dcterms:W3CDTF">2026-07-23T03:54:52Z</dcterms:modified>
</cp:coreProperties>
</file>

<file path=docProps/custom.xml><?xml version="1.0" encoding="utf-8"?>
<Properties xmlns="http://schemas.openxmlformats.org/officeDocument/2006/custom-properties" xmlns:vt="http://schemas.openxmlformats.org/officeDocument/2006/docPropsVTypes"/>
</file>