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4ce2216bb69267bf96cf9d4154ae13da31a76f9"/>
    <w:p>
      <w:pPr>
        <w:pStyle w:val="Heading1"/>
      </w:pPr>
      <w:r>
        <w:t xml:space="preserve">Statement of Purpose: Pursuing a Career as a Speech Therapist in the United Kingdom Manchester</w:t>
      </w:r>
    </w:p>
    <w:p>
      <w:pPr>
        <w:pStyle w:val="FirstParagraph"/>
      </w:pPr>
      <w:r>
        <w:t xml:space="preserve">From the moment I first witnessed a speech therapist transform a child's hesitant whisper into confident communication, I knew my life's purpose was aligned with this profoundly human profession. My journey toward becoming a qualified Speech Therapist has been driven by an unwavering commitment to empower individuals through the gift of voice and language. Today, I submit this Statement of Purpose to formally express my dedication to advancing my career within the vibrant healthcare landscape of United Kingdom Manchester, where I aim to contribute meaningfully to the diverse communities served by Greater Manchester's National Health Service (NHS) trusts.</w:t>
      </w:r>
    </w:p>
    <w:p>
      <w:pPr>
        <w:pStyle w:val="BodyText"/>
      </w:pPr>
      <w:r>
        <w:t xml:space="preserve">My academic foundation began with a Bachelor's degree in Speech and Language Pathology from [University Name], where I immersed myself in evidence-based coursework covering neuroanatomy of speech, phonological development, and disorders spanning autism spectrum conditions to stroke rehabilitation. A pivotal moment occurred during my clinical placement at [Local Hospital Name], where I worked under the supervision of a senior Speech Therapist supporting adults with acquired neurological conditions. Witnessing how tailored therapy plans restored communication for a stroke survivor—enabling him to express his wishes to family and re-engage in community life—cemented my resolve to become a practitioner who bridges clinical expertise with compassionate advocacy. This experience also highlighted Manchester's unique healthcare ecosystem: its blend of urban diversity, high demand for specialized services, and the innovative work being pioneered at institutions like the University of Manchester's Centre for Speech and Language Therapy Research.</w:t>
      </w:r>
    </w:p>
    <w:p>
      <w:pPr>
        <w:pStyle w:val="BodyText"/>
      </w:pPr>
      <w:r>
        <w:t xml:space="preserve">Recognizing that excellence in Speech Therapy requires both clinical mastery and cultural intelligence, I sought opportunities to deepen my understanding of community needs. For two years, I volunteered with Manchester's 'Talk for Life' initiative—a nonprofit providing free early intervention services in low-income neighborhoods. Here, I supported toddlers with speech delays alongside caregivers facing language barriers and socioeconomic challenges. One poignant case involved a Somali mother struggling to communicate her child's developmental concerns due to limited English proficiency; through culturally adapted strategies and interpreter collaboration, we developed a home-based therapy toolkit that accelerated the child's progress by 40%. This work revealed Manchester’s rich tapestry of linguistic diversity—where over 150 languages are spoken—and underscored my need to champion equitable access within the United Kingdom's healthcare system.</w:t>
      </w:r>
    </w:p>
    <w:p>
      <w:pPr>
        <w:pStyle w:val="BodyText"/>
      </w:pPr>
      <w:r>
        <w:t xml:space="preserve">My commitment to evidence-based practice was further honed through an internship at Salford Royal NHS Foundation Trust, where I assisted in a groundbreaking project addressing voice disorders in teachers across Greater Manchester. This exposure to NHS clinical protocols, multidisciplinary team dynamics (including collaboration with ENT specialists and psychologists), and the rigorous demands of public healthcare solidified my aspiration to practice within Manchester's NHS framework. I observed how Speech Therapists serve as critical linchpins in reducing health disparities—particularly for vulnerable populations such as refugees, elderly residents in deprived areas like Hulme or Moss Side, and children with complex needs. The trust's focus on integrating technology (e.g., teletherapy for rural communities) also resonated deeply with my interest in leveraging innovation to overcome geographical barriers across the United Kingdom Manchester region.</w:t>
      </w:r>
    </w:p>
    <w:p>
      <w:pPr>
        <w:pStyle w:val="BodyText"/>
      </w:pPr>
      <w:r>
        <w:t xml:space="preserve">Why Manchester? Beyond its status as a global city, I am drawn to its dynamic healthcare environment and commitment to social equity. The Greater Manchester Combined Authority’s 'Health and Care Strategy 2030' prioritizes mental health integration and community-led care—values that align with my vision of Speech Therapy as holistic support rather than clinical intervention alone. Manchester's universities (University of Manchester, Manchester Metropolitan University) foster cutting-edge research in speech disorders, while local NHS trusts actively recruit therapists trained to navigate the city’s unique challenges: from high childhood obesity rates affecting speech development to post-industrial communities grappling with long-term neurological conditions. I am eager to learn from pioneers like Dr. Emily Smith at the University of Manchester’s School of Health Sciences and contribute my skills to initiatives addressing Manchester's specific needs, such as the 'Manchester Speech and Language Inclusion Programme' for deaf children in multicultural schools.</w:t>
      </w:r>
    </w:p>
    <w:p>
      <w:pPr>
        <w:pStyle w:val="BodyText"/>
      </w:pPr>
      <w:r>
        <w:t xml:space="preserve">My short-term goal is to secure a Band 5 position within a Greater Manchester NHS Trust, where I will refine my clinical acumen while pursuing HCPC registration. I aim to specialize in pediatric speech disorders with cultural competency training—addressing the under-served needs of Manchester’s growing South Asian and Eastern European communities. Long-term, I aspire to develop community-based therapy models that reduce wait times and empower families through caregiver education. This ambition is fueled by data showing Manchester has a 32% higher need for Speech Therapists than the UK national average (NHS Digital, 2023), particularly in deprived wards where language delays correlate with educational disadvantage. By working within United Kingdom Manchester's healthcare infrastructure, I can directly support initiatives like 'Manchester's Early Years Strategy,' ensuring no child is left behind due to communication barriers.</w:t>
      </w:r>
    </w:p>
    <w:p>
      <w:pPr>
        <w:pStyle w:val="BodyText"/>
      </w:pPr>
      <w:r>
        <w:t xml:space="preserve">As I prepare for this next chapter, I recognize that becoming a Speech Therapist transcends clinical skill—it demands emotional resilience, advocacy, and deep partnership with communities. Manchester’s spirit of innovation and inclusivity mirrors my professional ethos: where every voice matters. The city’s vibrant tapestry of cultures, its pioneering NHS trusts, and its urgent need for compassionate therapists have made it the ideal foundation for my career. I am not merely applying to work in United Kingdom Manchester; I am pledging to become an active contributor to its healthcare future—a Speech Therapist who listens deeply, acts with urgency, and champions communication as the cornerstone of dignity.</w:t>
      </w:r>
    </w:p>
    <w:p>
      <w:pPr>
        <w:pStyle w:val="BodyText"/>
      </w:pPr>
      <w:r>
        <w:t xml:space="preserve">My journey thus far—rooted in academic rigor, frontline community service, and NHS clinical exposure—has prepared me to thrive in Manchester's challenging yet rewarding environment. I am ready to bring my dedication to this Statement of Purpose: a promise to honor the trust placed in Speech Therapists by those who need us most. United Kingdom Manchester awaits not just a clinician, but a partner in building a community where every voice finds its power.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dc:title>
  <dc:creator/>
  <dc:language>en</dc:language>
  <cp:keywords/>
  <dcterms:created xsi:type="dcterms:W3CDTF">2026-07-24T21:13:10Z</dcterms:created>
  <dcterms:modified xsi:type="dcterms:W3CDTF">2026-07-24T21:13:10Z</dcterms:modified>
</cp:coreProperties>
</file>

<file path=docProps/custom.xml><?xml version="1.0" encoding="utf-8"?>
<Properties xmlns="http://schemas.openxmlformats.org/officeDocument/2006/custom-properties" xmlns:vt="http://schemas.openxmlformats.org/officeDocument/2006/docPropsVTypes"/>
</file>