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0e34e9492dd9762489a3c87e06495ccb8865b93"/>
    <w:p>
      <w:pPr>
        <w:pStyle w:val="Heading1"/>
      </w:pPr>
      <w:r>
        <w:t xml:space="preserve">Statement of Purpose for Statistician Position in Kinshasa, Democratic Republic of the Congo</w:t>
      </w:r>
    </w:p>
    <w:p>
      <w:pPr>
        <w:pStyle w:val="FirstParagraph"/>
      </w:pPr>
      <w:r>
        <w:t xml:space="preserve">As a dedicated statistician with advanced training in quantitative analysis and field experience across African development contexts, I submit this Statement of Purpose to express my profound commitment to contributing my expertise to the critical statistical infrastructure of Kinshasa, Democratic Republic of the Congo. My career trajectory has been purposefully aligned with the urgent need for evidence-based decision-making in resource-constrained settings, and Kinshasa—Africa’s largest urban center and DRC’s political-economic nucleus—represents both a pressing challenge and an unparalleled opportunity to deploy statistical science for transformative impact.</w:t>
      </w:r>
    </w:p>
    <w:bookmarkStart w:id="20" w:name="Xb1a8c97631b2a79e2042667f63506ff6682b0a2"/>
    <w:p>
      <w:pPr>
        <w:pStyle w:val="Heading2"/>
      </w:pPr>
      <w:r>
        <w:t xml:space="preserve">Foundational Motivation: Statistics as a Tool for Development in DR Congo</w:t>
      </w:r>
    </w:p>
    <w:p>
      <w:pPr>
        <w:pStyle w:val="FirstParagraph"/>
      </w:pPr>
      <w:r>
        <w:t xml:space="preserve">I first encountered the power of statistics during my master’s research on maternal health outcomes in rural Eastern DRC. Working with UNICEF data, I witnessed how unreliable census figures and fragmented health surveys directly undermined vaccination campaigns and nutrition programs. In Kinshasa, where over 15 million people navigate complex socio-economic realities—from informal markets to conflict-affected migration flows—statistics are not merely academic exercises but life-or-death tools for policymakers. The DRC’s National Institute of Statistics (INSEE) faces chronic underfunding and capacity gaps, leading to delayed or inaccurate data on poverty, disease outbreaks, and economic activity. This gap perpetuates cycles of inefficient aid distribution and misallocated public resources. As a statistician passionate about ethical data use, I am driven by the conviction that robust statistical systems in Kinshasa can catalyze inclusive growth and resilience across the entire nation.</w:t>
      </w:r>
    </w:p>
    <w:bookmarkEnd w:id="20"/>
    <w:bookmarkStart w:id="21" w:name="X9f788c4fbde6f53e65d26270447a90a18a9e8a9"/>
    <w:p>
      <w:pPr>
        <w:pStyle w:val="Heading2"/>
      </w:pPr>
      <w:r>
        <w:t xml:space="preserve">Academic and Professional Alignment with DR Congo’s Statistical Needs</w:t>
      </w:r>
    </w:p>
    <w:p>
      <w:pPr>
        <w:pStyle w:val="FirstParagraph"/>
      </w:pPr>
      <w:r>
        <w:t xml:space="preserve">I hold a Master of Science in Applied Statistics from the University of Kinshasa (a pivotal choice to deepen my contextual understanding) and have developed specialized skills directly relevant to DRC’s challenges. My thesis on "Spatial Analysis of Urban Poverty Patterns in Kinshasa" utilized geospatial modeling (GIS) with OpenStreetMap data to map informal settlements—revealing how 68% of the city’s population resides in areas lacking basic sanitation. This work, conducted during fieldwork supported by the World Bank’s DRC Urban Development Project, equipped me with technical fluency in R, STATA, and SPSS for handling complex survey data. Crucially, I have also completed training in the United Nations’ Principles and Recommendations for Population and Housing Censuses (2014), specifically adapted to fragile states.</w:t>
      </w:r>
    </w:p>
    <w:p>
      <w:pPr>
        <w:pStyle w:val="BodyText"/>
      </w:pPr>
      <w:r>
        <w:t xml:space="preserve">My professional experience further demonstrates my readiness to address Kinshasa’s unique statistical landscape. At the National Bureau of Statistics of Rwanda (2020–2023), I co-designed a mobile data collection system for agricultural surveys that reduced response time by 45% in rural areas—skills directly transferable to Kinshasa’s dense urban environment and limited digital infrastructure. Most significantly, I collaborated with the DRC’s Ministry of Health on the 2021 Demographic and Health Survey (DHS), training 12 local enumerators on data quality protocols. This experience revealed the immense potential of investing in human capacity within Kinshasa’s statistical ecosystem—a priority echoed in DRC’s National Development Plan (PND) 2023–2030.</w:t>
      </w:r>
    </w:p>
    <w:bookmarkEnd w:id="21"/>
    <w:bookmarkStart w:id="22" w:name="Xf4643980f67bfbb313b51855705c5edbbe5d6e4"/>
    <w:p>
      <w:pPr>
        <w:pStyle w:val="Heading2"/>
      </w:pPr>
      <w:r>
        <w:t xml:space="preserve">Why Kinshasa? The Urban Imperative for Statistical Innovation</w:t>
      </w:r>
    </w:p>
    <w:p>
      <w:pPr>
        <w:pStyle w:val="FirstParagraph"/>
      </w:pPr>
      <w:r>
        <w:t xml:space="preserve">Kinshasa is not merely a location; it is the epicenter of DRC’s statistical challenges and opportunities. As the capital, it generates data that influences national policies but lacks a centralized urban analytics framework. I propose to focus on three high-impact areas:</w:t>
      </w:r>
    </w:p>
    <w:p>
      <w:pPr>
        <w:numPr>
          <w:ilvl w:val="0"/>
          <w:numId w:val="1001"/>
        </w:numPr>
        <w:pStyle w:val="Compact"/>
      </w:pPr>
      <w:r>
        <w:rPr>
          <w:bCs/>
          <w:b/>
        </w:rPr>
        <w:t xml:space="preserve">Health Systems Monitoring:</w:t>
      </w:r>
      <w:r>
        <w:t xml:space="preserve"> </w:t>
      </w:r>
      <w:r>
        <w:t xml:space="preserve">Developing real-time dashboards for cholera and malaria outbreaks using satellite data and community health worker reports.</w:t>
      </w:r>
    </w:p>
    <w:p>
      <w:pPr>
        <w:numPr>
          <w:ilvl w:val="0"/>
          <w:numId w:val="1001"/>
        </w:numPr>
        <w:pStyle w:val="Compact"/>
      </w:pPr>
      <w:r>
        <w:rPr>
          <w:bCs/>
          <w:b/>
        </w:rPr>
        <w:t xml:space="preserve">Urban Economic Mapping:</w:t>
      </w:r>
      <w:r>
        <w:t xml:space="preserve"> </w:t>
      </w:r>
      <w:r>
        <w:t xml:space="preserve">Analyzing informal sector contributions (e.g., artisanal mining, small trade) to inform inclusive tax policies.</w:t>
      </w:r>
    </w:p>
    <w:p>
      <w:pPr>
        <w:numPr>
          <w:ilvl w:val="0"/>
          <w:numId w:val="1001"/>
        </w:numPr>
        <w:pStyle w:val="Compact"/>
      </w:pPr>
      <w:r>
        <w:rPr>
          <w:bCs/>
          <w:b/>
        </w:rPr>
        <w:t xml:space="preserve">Census Modernization:</w:t>
      </w:r>
      <w:r>
        <w:t xml:space="preserve"> </w:t>
      </w:r>
      <w:r>
        <w:t xml:space="preserve">Piloting smartphone-based enumeration for the 2024 Kinshasa City Census, building on my Rwanda experience.</w:t>
      </w:r>
    </w:p>
    <w:p>
      <w:pPr>
        <w:pStyle w:val="FirstParagraph"/>
      </w:pPr>
      <w:r>
        <w:t xml:space="preserve">"In a city where informal economies dominate and data scarcity is rampant, I will prioritize methods that respect community realities while delivering actionable insights. For instance, using household survey data combined with mobile phone signal patterns to estimate population movements during the rainy season—a critical factor for disaster preparedness."</w:t>
      </w:r>
    </w:p>
    <w:bookmarkEnd w:id="22"/>
    <w:bookmarkStart w:id="23" w:name="Xff113ee72214e0dfeff78af2e3228c9a00f37ac"/>
    <w:p>
      <w:pPr>
        <w:pStyle w:val="Heading2"/>
      </w:pPr>
      <w:r>
        <w:t xml:space="preserve">Long-Term Vision: Building Statistical Sovereignty in DRC</w:t>
      </w:r>
    </w:p>
    <w:p>
      <w:pPr>
        <w:pStyle w:val="FirstParagraph"/>
      </w:pPr>
      <w:r>
        <w:t xml:space="preserve">My ultimate goal transcends individual projects. I envision establishing a Kinshasa-based statistical capacity hub that trains local talent in modern methodologies while advocating for data governance aligned with DRC’s sovereignty. This includes mentoring young Congolese statisticians through partnerships with universities like the University of Kinshasa and UNZA, and developing open-source tools to reduce reliance on foreign software. I am particularly inspired by DRC’s recent adoption of the Africa Data Revolution Framework (2021) and will ensure all my work advances this national vision.</w:t>
      </w:r>
    </w:p>
    <w:p>
      <w:pPr>
        <w:pStyle w:val="BodyText"/>
      </w:pPr>
      <w:r>
        <w:t xml:space="preserve">My commitment to DR Congo is deeply personal. Having grown up in a Kinshasa neighborhood where unreliable electricity and water access were daily realities, I witnessed firsthand how poor data leads to poor outcomes—such as when emergency supplies failed to reach displaced families during the 2018 floods due to outdated population maps. This fueled my resolve: statistics must serve communities, not just institutions. In Kinshasa, where hope and hardship coexist in equal measure, I will channel my expertise into building systems that empower citizens with truth.</w:t>
      </w:r>
    </w:p>
    <w:bookmarkEnd w:id="23"/>
    <w:bookmarkStart w:id="24" w:name="X94cda721c01bff0f817ac7c8307bb71140535a7"/>
    <w:p>
      <w:pPr>
        <w:pStyle w:val="Heading2"/>
      </w:pPr>
      <w:r>
        <w:t xml:space="preserve">Conclusion: A Call for Collaborative Impact</w:t>
      </w:r>
    </w:p>
    <w:p>
      <w:pPr>
        <w:pStyle w:val="FirstParagraph"/>
      </w:pPr>
      <w:r>
        <w:t xml:space="preserve">To the leadership of DR Congo’s statistical institutions in Kinshasa, I offer not just technical skills but a steadfast partnership rooted in Congolese context. I am prepared to work within DRC’s cultural and administrative frameworks, respecting local knowledge while introducing scalable innovations. The stakes could not be higher: accurate data means better health services for mothers, fairer economic policies for street vendors, and evidence-based responses to crises. As a statistician who has learned from the challenges of Kinshasa—and remains committed to its future—I pledge to contribute my energy, expertise, and ethical rigor toward building a DRC where data is both a right and a catalyst for prosperity. I seek not merely employment but the privilege of being part of Kinshasa’s journey toward statistical maturity—a foundation for national rebirth.</w:t>
      </w:r>
    </w:p>
    <w:p>
      <w:pPr>
        <w:pStyle w:val="BodyText"/>
      </w:pPr>
      <w:r>
        <w:t xml:space="preserve">With profound respect for the people and potential of DR Congo,</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DR Congo Kinshasa</dc:title>
  <dc:creator/>
  <dc:language>en</dc:language>
  <cp:keywords/>
  <dcterms:created xsi:type="dcterms:W3CDTF">2026-07-18T21:54:05Z</dcterms:created>
  <dcterms:modified xsi:type="dcterms:W3CDTF">2026-07-18T21:54:05Z</dcterms:modified>
</cp:coreProperties>
</file>

<file path=docProps/custom.xml><?xml version="1.0" encoding="utf-8"?>
<Properties xmlns="http://schemas.openxmlformats.org/officeDocument/2006/custom-properties" xmlns:vt="http://schemas.openxmlformats.org/officeDocument/2006/docPropsVTypes"/>
</file>