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0" w:name="X00690c02c307087a7c09e73af7b4a10d62367ea"/>
    <w:p>
      <w:pPr>
        <w:pStyle w:val="Heading1"/>
      </w:pPr>
      <w:r>
        <w:t xml:space="preserve">Statement of Purpose: Advancing Surgical Excellence in Australia Melbourne</w:t>
      </w:r>
    </w:p>
    <w:p>
      <w:pPr>
        <w:pStyle w:val="FirstParagraph"/>
      </w:pPr>
      <w:r>
        <w:t xml:space="preserve">As a dedicated and highly skilled general surgeon with over a decade of clinical experience across diverse healthcare settings, I submit this Statement of Purpose to formally express my commitment to contributing to the surgical landscape of Australia, specifically within the vibrant and innovative medical community of Melbourne. My professional journey has been meticulously shaped by a profound dedication to surgical excellence, patient-centered care, and continuous professional development—principles that align seamlessly with the rigorous standards and compassionate ethos of Australia's healthcare system. This Statement of Purpose delineates my qualifications, aspirations, and unwavering resolve to integrate successfully as a Surgeon within the esteemed medical institutions of Melbourne.</w:t>
      </w:r>
    </w:p>
    <w:p>
      <w:pPr>
        <w:pStyle w:val="BodyText"/>
      </w:pPr>
      <w:r>
        <w:t xml:space="preserve">My surgical training commenced in [Your Country], where I completed a rigorous residency program at [Hospital/Institution Name], specializing in general surgery with advanced training in laparoscopic techniques, trauma management, and oncological procedures. During my tenure, I managed over 1,500 complex surgical cases annually across emergency and elective settings, consistently achieving high patient satisfaction scores and contributing to significant reductions in post-operative complications through evidence-based protocols. However, it was the exposure to Australia's pioneering approaches to surgical innovation—particularly its emphasis on multidisciplinary collaboration and patient safety frameworks—that ignited my aspiration to practice within Australia Melbourne. The city’s reputation for world-class teaching hospitals, cutting-edge research initiatives like those at the Peter MacCallum Cancer Centre, and its commitment to culturally safe care for a multicultural population resonated deeply with my professional values.</w:t>
      </w:r>
    </w:p>
    <w:p>
      <w:pPr>
        <w:pStyle w:val="BodyText"/>
      </w:pPr>
      <w:r>
        <w:t xml:space="preserve">Central to my application is an understanding that Australia Melbourne operates under the stringent regulatory framework of AHPRA (Australian Health Practitioner Regulation Agency) and the Medical Board of Australia. I have proactively commenced all necessary steps toward provisional registration, including successful completion of the AMC (Australian Medical Council) Written Examination and preparation for the Clinical Skills Assessment. I am currently engaged in intensive English language refinement through [Specific Program, e.g., IELTS Academic Band 8] to ensure flawless communication with patients and colleagues across Melbourne’s diverse communities. This meticulous adherence to Australian requirements underscores my respect for the nation's healthcare integrity and my commitment to seamless integration into Melbourne’s surgical teams.</w:t>
      </w:r>
    </w:p>
    <w:p>
      <w:pPr>
        <w:pStyle w:val="BodyText"/>
      </w:pPr>
      <w:r>
        <w:t xml:space="preserve">Melbourne presents an unparalleled opportunity for a Surgeon like myself to contribute meaningfully. The city serves as a major hub for tertiary care, with institutions such as the Royal Melbourne Hospital, Monash Health, and the Royal Children’s Hospital demanding surgeons who excel in complex cases while fostering collaborative environments. I am particularly drawn to Melbourne’s focus on advancing surgical outcomes through technology—such as robotic-assisted platforms—and its proactive engagement with Indigenous health initiatives. My experience implementing digital patient tracking systems and conducting community outreach in underserved areas aligns directly with Victoria’s Health Department priorities, including the "Victorian Surgical Strategy" which emphasizes equitable access and innovation. I am eager to bring this expertise to Melbourne, supporting efforts like the Victorian Trauma System while learning from its renowned surgical educators.</w:t>
      </w:r>
    </w:p>
    <w:p>
      <w:pPr>
        <w:pStyle w:val="BodyText"/>
      </w:pPr>
      <w:r>
        <w:t xml:space="preserve">My motivation transcends clinical practice; it is rooted in Australia Melbourne’s unique social fabric. Having lived and worked in multicultural urban centers, I understand that effective surgery requires cultural humility. Melbourne’s population includes over 40% born overseas, with significant Aboriginal and Torres Strait Islander communities—groups for whom patient engagement through culturally appropriate communication is paramount. In my previous role, I developed a bilingual (English/Spanish) trauma education module for immigrant patients, reducing language barriers by 35%. I am prepared to immediately contribute to Melbourne’s initiatives like the Victorian Indigenous Health Service and advance care delivery within the city’s multicultural context. This commitment ensures that my role as a Surgeon extends beyond the operating room to fostering community trust.</w:t>
      </w:r>
    </w:p>
    <w:p>
      <w:pPr>
        <w:pStyle w:val="BodyText"/>
      </w:pPr>
      <w:r>
        <w:t xml:space="preserve">Looking ahead, I envision my career in Australia Melbourne as a progression from clinical contributor to collaborative leader. My long-term goal is to co-lead an integrated surgical training program at a metropolitan hospital, focusing on trauma resilience and minimally invasive techniques—a vision compatible with Melbourne’s academic institutions like the University of Melbourne. I am particularly inspired by the city’s research output in regenerative medicine and aim to contribute through partnerships with entities such as the Walter &amp; Eliza Hall Institute. This Statement of Purpose is not merely a formality; it is a pledge to uphold Australia Melbourne’s legacy of surgical excellence while addressing evolving healthcare needs, from aging populations requiring geriatric surgery to rising trauma cases in urban settings.</w:t>
      </w:r>
    </w:p>
    <w:p>
      <w:pPr>
        <w:pStyle w:val="BodyText"/>
      </w:pPr>
      <w:r>
        <w:t xml:space="preserve">In conclusion, I am more than qualified—I am prepared. My technical proficiency, cultural awareness, and alignment with Australian medical standards position me as an ideal candidate to serve as a Surgeon within Melbourne’s dynamic healthcare ecosystem. I have invested substantial time in understanding the nuances of Australia Melbourne’s system, from its funding models to patient expectations, ensuring my integration is both swift and impactful. I am eager to apply my skills at institutions where teamwork defines success and where every surgical intervention embodies Australia’s commitment to compassionate, equitable care. The opportunity to grow alongside Melbourne’s leading surgeons and contribute meaningfully to the health of its communities is a privilege I seek with profound dedication.</w:t>
      </w:r>
    </w:p>
    <w:p>
      <w:pPr>
        <w:pStyle w:val="BodyText"/>
      </w:pPr>
      <w:r>
        <w:t xml:space="preserve">I respectfully request consideration for registration as a Surgeon in Australia Melbourne. My track record, preparedness for Australian standards, and vision for collaborative surgical advancement make me confident in my ability to deliver exceptional care while enriching Melbourne’s medical landscape. Thank you for reviewing this Statement of Purpose—a testament to my resolve to become an integral part of the healthcare future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Australia Melbourne</dc:title>
  <dc:creator/>
  <dc:language>en</dc:language>
  <cp:keywords/>
  <dcterms:created xsi:type="dcterms:W3CDTF">2026-07-21T13:04:59Z</dcterms:created>
  <dcterms:modified xsi:type="dcterms:W3CDTF">2026-07-21T13:04:59Z</dcterms:modified>
</cp:coreProperties>
</file>

<file path=docProps/custom.xml><?xml version="1.0" encoding="utf-8"?>
<Properties xmlns="http://schemas.openxmlformats.org/officeDocument/2006/custom-properties" xmlns:vt="http://schemas.openxmlformats.org/officeDocument/2006/docPropsVTypes"/>
</file>