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Surgeon</w:t>
      </w:r>
      <w:r>
        <w:t xml:space="preserve"> </w:t>
      </w:r>
      <w:r>
        <w:t xml:space="preserve">-</w:t>
      </w:r>
      <w:r>
        <w:t xml:space="preserve"> </w:t>
      </w:r>
      <w:r>
        <w:t xml:space="preserve">Canada</w:t>
      </w:r>
      <w:r>
        <w:t xml:space="preserve"> </w:t>
      </w:r>
      <w:r>
        <w:t xml:space="preserve">Toronto</w:t>
      </w:r>
    </w:p>
    <w:bookmarkStart w:id="21" w:name="statement-of-purpose"/>
    <w:p>
      <w:pPr>
        <w:pStyle w:val="Heading1"/>
      </w:pPr>
      <w:r>
        <w:t xml:space="preserve">Statement of Purpose</w:t>
      </w:r>
    </w:p>
    <w:bookmarkStart w:id="20" w:name="Xdb99990aaac00f45f6a3dfa12b3ff5df5a80433"/>
    <w:p>
      <w:pPr>
        <w:pStyle w:val="Heading2"/>
      </w:pPr>
      <w:r>
        <w:t xml:space="preserve">Pursuing Excellence in Surgical Medicine at Canada Toronto</w:t>
      </w:r>
    </w:p>
    <w:p>
      <w:pPr>
        <w:pStyle w:val="FirstParagraph"/>
      </w:pPr>
      <w:r>
        <w:t xml:space="preserve">As a dedicated and highly skilled Surgeon with over a decade of comprehensive surgical training across diverse healthcare settings, I am writing this Statement of Purpose to express my unwavering commitment to advancing my surgical career within Canada's renowned healthcare system, with Toronto as my chosen destination for professional growth and community contribution. The opportunity to serve patients in Canada Toronto represents not merely a career transition, but a profound alignment of my surgical philosophy with the nation's values of excellence, compassion, and innovation in medicine.</w:t>
      </w:r>
    </w:p>
    <w:p>
      <w:pPr>
        <w:pStyle w:val="BodyText"/>
      </w:pPr>
      <w:r>
        <w:t xml:space="preserve">My journey began at [University Name], where I earned my Medical Degree with honors, consistently ranking among the top 5% of my cohort. During my surgical residency at [Teaching Hospital Name], I honed expertise across general surgery, trauma, and minimally invasive techniques—performing over 800 procedures including complex laparoscopic cholecystectomies, hernia repairs, and emergency gastrointestinal surgeries. A pivotal moment occurred during a rotation in rural Africa where I led a surgical team to establish emergency response protocols for trauma patients—a experience that crystallized my belief in surgery as both an art requiring precision and a science demanding cultural sensitivity. This global perspective has shaped my approach to patient care: treating the whole person within their unique social context, which I believe resonates deeply with Toronto's multicultural ethos.</w:t>
      </w:r>
    </w:p>
    <w:p>
      <w:pPr>
        <w:pStyle w:val="BodyText"/>
      </w:pPr>
      <w:r>
        <w:t xml:space="preserve">My surgical practice has been defined by a relentless pursuit of excellence in patient outcomes and procedural innovation. At [Current Institution], I spearheaded a protocol for accelerated recovery after colorectal surgery, reducing average hospital stays by 30% through evidence-based multimodal pain management—resulting in the highest patient satisfaction scores in our department for three consecutive years. I've also contributed to peer-reviewed research on robotic-assisted surgical techniques, with publications in</w:t>
      </w:r>
      <w:r>
        <w:t xml:space="preserve"> </w:t>
      </w:r>
      <w:r>
        <w:rPr>
          <w:iCs/>
          <w:i/>
        </w:rPr>
        <w:t xml:space="preserve">Journal of Surgical Research</w:t>
      </w:r>
      <w:r>
        <w:t xml:space="preserve"> </w:t>
      </w:r>
      <w:r>
        <w:t xml:space="preserve">and</w:t>
      </w:r>
      <w:r>
        <w:t xml:space="preserve"> </w:t>
      </w:r>
      <w:r>
        <w:rPr>
          <w:iCs/>
          <w:i/>
        </w:rPr>
        <w:t xml:space="preserve">Annals of Surgery</w:t>
      </w:r>
      <w:r>
        <w:t xml:space="preserve">, demonstrating my commitment to advancing surgical science beyond clinical practice. Crucially, I’ve mentored 15 junior surgeons and medical students, fostering an environment where technical skill is paired with empathetic communication—a principle I know will thrive in Toronto's collaborative academic hospitals.</w:t>
      </w:r>
    </w:p>
    <w:p>
      <w:pPr>
        <w:pStyle w:val="BodyText"/>
      </w:pPr>
      <w:r>
        <w:t xml:space="preserve">Why Canada Toronto specifically? The Canadian healthcare system’s universal access and patient-centered philosophy mirror my professional ideals. Unlike fragmented systems elsewhere, Canada prioritizes equity—ensuring surgical care reaches every community regardless of socioeconomic status—a mission I have actively championed throughout my career. Toronto, as a global epicenter for medical innovation, offers the ideal ecosystem: home to world-leading institutions like University Health Network (UHN), SickKids Hospital, and Sinai Health where groundbreaking work in transplant surgery, cancer care, and surgical robotics is underway. More profoundly, Toronto's status as the most diverse city in the world aligns with my experience serving multicultural populations across continents. I’ve cared for patients from 40+ cultural backgrounds—from Indigenous communities in Canada to refugees from conflict zones—and understand that trust is built through language sensitivity and culturally competent care—a skill set I will directly apply within Toronto's vibrant neighborhoods.</w:t>
      </w:r>
    </w:p>
    <w:p>
      <w:pPr>
        <w:pStyle w:val="BodyText"/>
      </w:pPr>
      <w:r>
        <w:t xml:space="preserve">My decision to seek licensure in Ontario is also driven by a deep respect for the College of Physicians and Surgeons of Ontario (CPSO) standards, which prioritize patient safety above all. I have already commenced the required steps toward certification, including passing the MCCQE Part I and securing sponsorship from a Toronto hospital for supervised practice. I recognize that transitioning to Canada’s system requires adapting to specific protocols like electronic health records (e.g., OHIP), but my history of rapidly integrating into new healthcare environments—evidenced by implementing EHR systems in three prior institutions—positions me to contribute immediately.</w:t>
      </w:r>
    </w:p>
    <w:p>
      <w:pPr>
        <w:pStyle w:val="BodyText"/>
      </w:pPr>
      <w:r>
        <w:t xml:space="preserve">In Toronto, I envision becoming a leader in two key areas. First, I will champion the integration of virtual surgical planning (VSP) for complex craniofacial and orthopedic cases—a technology I've pioneered in my current practice—to reduce wait times and improve precision for patients across Ontario’s health network. Second, leveraging Toronto’s immigrant population density, I aim to co-found a community outreach initiative providing free surgical consultations at neighborhood centers in high-need areas like Regent Park or the GTA—directly addressing healthcare disparities I've observed globally. These initiatives will align with Toronto General Hospital's strategic focus on equity and innovation, and they reflect my vision for surgery as a force for social good.</w:t>
      </w:r>
    </w:p>
    <w:p>
      <w:pPr>
        <w:pStyle w:val="BodyText"/>
      </w:pPr>
      <w:r>
        <w:t xml:space="preserve">The Canadian healthcare landscape demands surgeons who embody not only technical mastery but also collaborative spirit and community stewardship. Toronto’s dynamic environment—where academic rigor meets compassionate care across its 100+ diverse communities—offers the perfect platform for this mission. I have prepared extensively for this transition through language proficiency (IELTS 8.5), Canadian medical ethics training, and ongoing engagement with Ontario surgical societies via virtual conferences. I am ready to contribute immediately as a surgical team member while learning from Toronto’s esteemed practitioners.</w:t>
      </w:r>
    </w:p>
    <w:p>
      <w:pPr>
        <w:pStyle w:val="BodyText"/>
      </w:pPr>
      <w:r>
        <w:t xml:space="preserve">In conclusion, this Statement of Purpose encapsulates my unwavering dedication to becoming an integral part of Canada's surgical community in Toronto—a city where healthcare excellence and human compassion coexist. I bring not only the clinical expertise of a seasoned Surgeon but also the cultural intelligence and innovative drive necessary to thrive in Toronto’s unique environment. I am eager to support Ontario’s health system through precise, patient-centered surgery while actively shaping its future as a compassionate leader. The privilege of serving Toronto’s patients would be my highest professional honor, and I am prepared to dedicate my career to upholding the exceptional standards that define medicine in Canada.</w:t>
      </w:r>
    </w:p>
    <w:p>
      <w:pPr>
        <w:pStyle w:val="BodyText"/>
      </w:pPr>
      <w:r>
        <w:t xml:space="preserve">With profound respect for Canada's healthcare values,</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Surgeon - Canada Toronto</dc:title>
  <dc:creator/>
  <dc:language>en</dc:language>
  <cp:keywords/>
  <dcterms:created xsi:type="dcterms:W3CDTF">2026-07-21T14:21:02Z</dcterms:created>
  <dcterms:modified xsi:type="dcterms:W3CDTF">2026-07-21T14:21:02Z</dcterms:modified>
</cp:coreProperties>
</file>

<file path=docProps/custom.xml><?xml version="1.0" encoding="utf-8"?>
<Properties xmlns="http://schemas.openxmlformats.org/officeDocument/2006/custom-properties" xmlns:vt="http://schemas.openxmlformats.org/officeDocument/2006/docPropsVTypes"/>
</file>