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Canada</w:t>
      </w:r>
      <w:r>
        <w:t xml:space="preserve"> </w:t>
      </w:r>
      <w:r>
        <w:t xml:space="preserve">Vancouver</w:t>
      </w:r>
    </w:p>
    <w:bookmarkStart w:id="26" w:name="Xb715f83beaa1237c8646fe066da9be58b85c4be"/>
    <w:p>
      <w:pPr>
        <w:pStyle w:val="Heading1"/>
      </w:pPr>
      <w:r>
        <w:t xml:space="preserve">Statement of Purpose: Advancing Surgical Excellence in Canada Vancouver</w:t>
      </w:r>
    </w:p>
    <w:p>
      <w:pPr>
        <w:pStyle w:val="FirstParagraph"/>
      </w:pPr>
      <w:r>
        <w:t xml:space="preserve">As I prepare this formal Statement of Purpose, my unwavering commitment to surgical excellence and patient-centered care converges with a profound aspiration to contribute to the healthcare landscape of Canada Vancouver. This document articulates my professional journey, clinical philosophy, and resolute determination to become an integral part of British Columbia's premier medical community—a vision anchored in the highest standards of surgical practice within Canada's exceptional healthcare framework.</w:t>
      </w:r>
    </w:p>
    <w:bookmarkStart w:id="20" w:name="X9dded2b7050d13b522ce138e80666116651203a"/>
    <w:p>
      <w:pPr>
        <w:pStyle w:val="Heading2"/>
      </w:pPr>
      <w:r>
        <w:t xml:space="preserve">Foundational Commitment to Surgical Mastery</w:t>
      </w:r>
    </w:p>
    <w:p>
      <w:pPr>
        <w:pStyle w:val="FirstParagraph"/>
      </w:pPr>
      <w:r>
        <w:t xml:space="preserve">My surgical career began with a transformative internship at [Fictional Hospital Name] in [Country], where I witnessed how precision, compassion, and innovation collectively reshape patient outcomes. Over five years of specialized surgical training, I honed expertise in minimally invasive techniques and complex trauma management—procedures that demanded absolute technical mastery under pressure. Each operation reinforced my belief that a surgeon's role transcends technical skill; it embodies the sacred trust patients place in their care providers. This foundational experience solidified my identity as a dedicated Surgeon whose primary mission is to alleviate suffering through evidence-based, empathetic practice.</w:t>
      </w:r>
    </w:p>
    <w:bookmarkEnd w:id="20"/>
    <w:bookmarkStart w:id="21" w:name="X21ecfa6c8ebdfbf7742a1bd63a4cc29e7aa14bb"/>
    <w:p>
      <w:pPr>
        <w:pStyle w:val="Heading2"/>
      </w:pPr>
      <w:r>
        <w:t xml:space="preserve">Why Canada Vancouver: A Convergence of Values and Opportunity</w:t>
      </w:r>
    </w:p>
    <w:p>
      <w:pPr>
        <w:pStyle w:val="FirstParagraph"/>
      </w:pPr>
      <w:r>
        <w:t xml:space="preserve">Canada's universal healthcare system—rooted in equity, accessibility, and innovation—resonates deeply with my professional ethos. However, Vancouver specifically represents the ideal environment to actualize my surgical vision. The city’s vibrant multicultural fabric mirrors BC’s population diversity, demanding a surgeon who understands cultural nuances in care delivery. Vancouver General Hospital (VGH), the province’s leading academic medical center, exemplifies the clinical excellence I aspire to join—a hub where cutting-edge research directly informs patient care. The Province of British Columbia also prioritizes surgical innovation through initiatives like the BC Surgical Innovation Network, aligning perfectly with my interest in advancing laparoscopic techniques for underserved communities.</w:t>
      </w:r>
    </w:p>
    <w:bookmarkEnd w:id="21"/>
    <w:bookmarkStart w:id="22" w:name="Xb5985da0b7e07a6cdd6275a111fd3e80f1af14c"/>
    <w:p>
      <w:pPr>
        <w:pStyle w:val="Heading2"/>
      </w:pPr>
      <w:r>
        <w:t xml:space="preserve">Alignment with Canadian Healthcare Standards</w:t>
      </w:r>
    </w:p>
    <w:p>
      <w:pPr>
        <w:pStyle w:val="FirstParagraph"/>
      </w:pPr>
      <w:r>
        <w:t xml:space="preserve">I have meticulously prepared to meet Canada’s rigorous surgical certification requirements. I successfully completed the Medical Council of Canada Qualifying Examination (MCCQE) Part I and II, and am currently pursuing the Royal College of Physicians and Surgeons of Canada (RCPSC) fellowship in General Surgery. My training emphasizes adherence to Canadian best practices: from preoperative risk stratification using Alberta’s Surgical Risk Calculator to postoperative care models championed by BC’s Provincial Health Services Authority. Crucially, I’ve engaged with Vancouver-specific healthcare challenges through telemedicine consultations with rural clinics in the Interior, understanding how geographic barriers impact surgical access—a critical insight for my future practice in Canada.</w:t>
      </w:r>
    </w:p>
    <w:bookmarkEnd w:id="22"/>
    <w:bookmarkStart w:id="23" w:name="X2671f7cee89e1a3f5dc90a667321f624ab314b2"/>
    <w:p>
      <w:pPr>
        <w:pStyle w:val="Heading2"/>
      </w:pPr>
      <w:r>
        <w:t xml:space="preserve">Contributing to Vancouver's Surgical Ecosystem</w:t>
      </w:r>
    </w:p>
    <w:p>
      <w:pPr>
        <w:pStyle w:val="FirstParagraph"/>
      </w:pPr>
      <w:r>
        <w:t xml:space="preserve">Vancouver’s aging population and rising demand for specialized surgical care present a compelling opportunity. My advanced training in robotic-assisted surgery positions me to address unmet needs in gastrointestinal and urological procedures, where wait times often exceed provincial targets. I am particularly eager to collaborate with the University of British Columbia’s Department of Surgery on initiatives like the Vancouver Coastal Health’s Surgical Pathway Optimization Project. This work aligns with my commitment to reducing disparities through streamlined care models—directly supporting Canada Vancouver’s goal of equitable healthcare delivery. Furthermore, my experience training surgical residents in resource-limited settings equips me to mentor future surgeons at VGH, fostering the next generation of compassionate clinicians within Canada's academic medical community.</w:t>
      </w:r>
    </w:p>
    <w:bookmarkEnd w:id="23"/>
    <w:bookmarkStart w:id="24" w:name="X214aebe99283f7a3d651f94d96902b4febc124d"/>
    <w:p>
      <w:pPr>
        <w:pStyle w:val="Heading2"/>
      </w:pPr>
      <w:r>
        <w:t xml:space="preserve">Long-Term Vision: Integrating into Canada Vancouver</w:t>
      </w:r>
    </w:p>
    <w:p>
      <w:pPr>
        <w:pStyle w:val="FirstParagraph"/>
      </w:pPr>
      <w:r>
        <w:t xml:space="preserve">My Statement of Purpose transcends a mere application; it is a roadmap for sustainable contribution. Within five years, I aim to establish a clinical practice at VGH focused on accessible minimally invasive surgery for rural and Indigenous communities—a priority emphasized in BC’s Health Plan 2030. I will actively participate in the Canadian Association of General Surgeons (CAGS) to shape national guidelines on surgical safety protocols. Long-term, I aspire to lead a collaborative research initiative with UBC examining how AI-driven preoperative assessments can reduce complications in diabetic patients—addressing a critical need identified by Vancouver Coastal Health’s data analytics unit. This vision is inseparable from Canada Vancouver: where innovation serves community health, and every surgeon becomes a steward of collective well-being.</w:t>
      </w:r>
    </w:p>
    <w:bookmarkEnd w:id="24"/>
    <w:bookmarkStart w:id="25" w:name="conclusion-a-surgeons-promise-to-canada"/>
    <w:p>
      <w:pPr>
        <w:pStyle w:val="Heading2"/>
      </w:pPr>
      <w:r>
        <w:t xml:space="preserve">Conclusion: A Surgeon’s Promise to Canada</w:t>
      </w:r>
    </w:p>
    <w:p>
      <w:pPr>
        <w:pStyle w:val="FirstParagraph"/>
      </w:pPr>
      <w:r>
        <w:t xml:space="preserve">To practice as a Surgeon in Canada Vancouver is not merely a career choice—it is an embodiment of my life’s purpose. I bring more than technical proficiency; I offer cultural humility, collaborative spirit, and an unshakeable commitment to advancing the Canadian healthcare ethos. Vancouver’s promise of "healthcare for all" mirrors my surgical credo: that every patient deserves access to world-class care without compromise. As a future colleague at VGH or BC Children’s Hospital, I will honor this trust through relentless pursuit of excellence, grounded in Canada’s values and tailored to Vancouver’s unique community needs.</w:t>
      </w:r>
    </w:p>
    <w:p>
      <w:pPr>
        <w:pStyle w:val="BodyText"/>
      </w:pPr>
      <w:r>
        <w:t xml:space="preserve">This Statement of Purpose crystallizes my readiness to contribute immediately as a Surgeon within Canada Vancouver. I do not seek merely to join the medical community but to actively elevate its capacity for compassionate, innovative care. The time has come for me to apply my skills where they can make the most profound difference: in the heart of British Columbia’s healthcare revolution.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Canada Vancouver</dc:title>
  <dc:creator/>
  <dc:language>en</dc:language>
  <cp:keywords/>
  <dcterms:created xsi:type="dcterms:W3CDTF">2026-07-21T09:10:27Z</dcterms:created>
  <dcterms:modified xsi:type="dcterms:W3CDTF">2026-07-21T09:10:27Z</dcterms:modified>
</cp:coreProperties>
</file>

<file path=docProps/custom.xml><?xml version="1.0" encoding="utf-8"?>
<Properties xmlns="http://schemas.openxmlformats.org/officeDocument/2006/custom-properties" xmlns:vt="http://schemas.openxmlformats.org/officeDocument/2006/docPropsVTypes"/>
</file>