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7" w:name="statement-of-purpose"/>
    <w:p>
      <w:pPr>
        <w:pStyle w:val="Heading1"/>
      </w:pPr>
      <w:r>
        <w:t xml:space="preserve">STATEMENT OF PURPOSE</w:t>
      </w:r>
    </w:p>
    <w:bookmarkStart w:id="26" w:name="X8fdc5d957e5477f7674b49b8c1292c017eddf9b"/>
    <w:p>
      <w:pPr>
        <w:pStyle w:val="Heading2"/>
      </w:pPr>
      <w:r>
        <w:t xml:space="preserve">FOR SURGEON POSITION IN MEDELLÍN, COLOMBIA</w:t>
      </w:r>
    </w:p>
    <w:p>
      <w:pPr>
        <w:pStyle w:val="FirstParagraph"/>
      </w:pPr>
      <w:r>
        <w:t xml:space="preserve">I am writing this Statement of Purpose to formally express my unwavering commitment to advancing surgical excellence within the vibrant healthcare ecosystem of Colombia Medellín. As a dedicated Surgeon with over eight years of specialized training and clinical experience across diverse medical landscapes, I have meticulously prepared myself to contribute meaningfully to the healthcare transformation underway in Colombia's second-largest city. My journey has been defined by a profound respect for surgical precision, cultural sensitivity, and an unshakeable belief in equitable access to life-saving care—a vision that aligns perfectly with Medellín's innovative health initiatives and community-focused ethos.</w:t>
      </w:r>
    </w:p>
    <w:bookmarkStart w:id="20" w:name="X46c1bf933646ccd40c094c925d501a763723b0e"/>
    <w:p>
      <w:pPr>
        <w:pStyle w:val="Heading3"/>
      </w:pPr>
      <w:r>
        <w:t xml:space="preserve">Academic Foundation and Surgical Expertise</w:t>
      </w:r>
    </w:p>
    <w:p>
      <w:pPr>
        <w:pStyle w:val="FirstParagraph"/>
      </w:pPr>
      <w:r>
        <w:t xml:space="preserve">My surgical journey began at the University of Buenos Aires School of Medicine, where I graduated with honors in 2016. Subsequent residency at Hospital Italiano de Buenos Aires provided rigorous training in general surgery, with a focus on minimally invasive techniques and trauma management. I completed a fellowship in Advanced Laparoscopic Surgery at Toronto General Hospital (2018-2019), where I mastered complex bariatric and colorectal procedures while collaborating with multidisciplinary teams in high-volume settings. This foundation was further strengthened through my work as a surgical consultant at Médecins Sans Frontières (MSF) in rural Ecuador, where I performed over 500 emergency surgeries under resource-limited conditions—a crucible that refined my adaptability and clinical judgment. Each phase of my training has prepared me to meet the demanding standards required of a Surgeon in Colombia Medellín, where complex cases and community health needs intersect uniquely.</w:t>
      </w:r>
    </w:p>
    <w:bookmarkEnd w:id="20"/>
    <w:bookmarkStart w:id="21" w:name="Xbb48ccdf7f68cdeb32701a6b0af7a1e532d8ec6"/>
    <w:p>
      <w:pPr>
        <w:pStyle w:val="Heading3"/>
      </w:pPr>
      <w:r>
        <w:t xml:space="preserve">Why Colombia Medellín? A Deepening Commitment</w:t>
      </w:r>
    </w:p>
    <w:p>
      <w:pPr>
        <w:pStyle w:val="FirstParagraph"/>
      </w:pPr>
      <w:r>
        <w:t xml:space="preserve">My decision to pursue a surgical career in Medellín is not merely geographical but deeply philosophical. I have long admired how Colombia Medellín has transformed from a city of violence into a global model of social innovation through initiatives like the "Medellín Model" integrating healthcare, education, and urban renewal. The city’s commitment to universal health coverage—evident in programs such as</w:t>
      </w:r>
      <w:r>
        <w:t xml:space="preserve"> </w:t>
      </w:r>
      <w:r>
        <w:rPr>
          <w:iCs/>
          <w:i/>
        </w:rPr>
        <w:t xml:space="preserve">Sistema General de Seguridad Social en Salud (SGSSS)</w:t>
      </w:r>
      <w:r>
        <w:t xml:space="preserve"> </w:t>
      </w:r>
      <w:r>
        <w:t xml:space="preserve">and the pioneering</w:t>
      </w:r>
      <w:r>
        <w:t xml:space="preserve"> </w:t>
      </w:r>
      <w:r>
        <w:rPr>
          <w:iCs/>
          <w:i/>
        </w:rPr>
        <w:t xml:space="preserve">Medellín Health Corridor</w:t>
      </w:r>
      <w:r>
        <w:t xml:space="preserve">—resonates with my professional values. I am particularly inspired by the work of institutions like Hospital Universitario San Vicente Fundación, which has become a hub for surgical innovation in Latin America. Medellín’s unique challenges—rural-urban health disparities, rising non-communicable diseases, and a growing elderly population—present an unparalleled opportunity to apply my skills where they can create measurable impact. This is not just a job; it is the embodiment of my Statement of Purpose.</w:t>
      </w:r>
    </w:p>
    <w:bookmarkEnd w:id="21"/>
    <w:bookmarkStart w:id="22" w:name="Xb2a0b228af8787235b331d721fa64ac131d08a7"/>
    <w:p>
      <w:pPr>
        <w:pStyle w:val="Heading3"/>
      </w:pPr>
      <w:r>
        <w:t xml:space="preserve">Alignment with Medellín’s Healthcare Vision</w:t>
      </w:r>
    </w:p>
    <w:p>
      <w:pPr>
        <w:pStyle w:val="FirstParagraph"/>
      </w:pPr>
      <w:r>
        <w:t xml:space="preserve">In Colombia Medellín, I envision myself as a catalyst for surgical excellence that bridges technology and compassion. The city’s investment in digital health infrastructure—including its AI-driven diagnostic networks and tele-surgical platforms—offers the perfect environment to implement my expertise in robotic-assisted surgery, which I have honed through certifications from Intuitive Surgical. However, my approach extends beyond technology: I am deeply committed to training local surgical teams through mentorship programs modeled after Medellín’s successful "Jóvenes en Salud" initiative. My proposed contribution includes establishing a regional center for trauma surgery at a public hospital in the city’s underserved Comuna 13 neighborhood, directly addressing the high rates of road traffic injuries and domestic violence that plague our communities. As a Surgeon dedicated to Colombia Medellín’s future, I aim to reduce surgical mortality rates by 25% within three years through standardized protocols and community health education.</w:t>
      </w:r>
    </w:p>
    <w:bookmarkEnd w:id="22"/>
    <w:bookmarkStart w:id="23" w:name="Xdc3cd95d1e5196eb91317b1877e5edbaaabfaf9"/>
    <w:p>
      <w:pPr>
        <w:pStyle w:val="Heading3"/>
      </w:pPr>
      <w:r>
        <w:t xml:space="preserve">Cultural Integration and Community Engagement</w:t>
      </w:r>
    </w:p>
    <w:p>
      <w:pPr>
        <w:pStyle w:val="FirstParagraph"/>
      </w:pPr>
      <w:r>
        <w:t xml:space="preserve">A critical pillar of my Statement of Purpose is cultural humility. I have spent two years studying Spanish at the Instituto Cervantes in Barcelona, achieving C1 proficiency, and completed a medical anthropology course focused on Latin American healthcare systems. This preparation enables me to communicate effectively with patients from diverse socioeconomic backgrounds—a necessity in Medellín’s tapestry of communities. I also plan to collaborate with</w:t>
      </w:r>
      <w:r>
        <w:t xml:space="preserve"> </w:t>
      </w:r>
      <w:r>
        <w:rPr>
          <w:iCs/>
          <w:i/>
        </w:rPr>
        <w:t xml:space="preserve">La Casa de la Mujer</w:t>
      </w:r>
      <w:r>
        <w:t xml:space="preserve">, a local women’s health NGO, to develop targeted surgical outreach programs for cervical cancer prevention, an area where Colombia faces significant disparities. My goal is not merely to perform surgery but to build trust: understanding that in Medellín, healing begins with listening.</w:t>
      </w:r>
    </w:p>
    <w:bookmarkEnd w:id="23"/>
    <w:bookmarkStart w:id="24" w:name="long-term-vision-for-surgical-innovation"/>
    <w:p>
      <w:pPr>
        <w:pStyle w:val="Heading3"/>
      </w:pPr>
      <w:r>
        <w:t xml:space="preserve">Long-Term Vision for Surgical Innovation</w:t>
      </w:r>
    </w:p>
    <w:p>
      <w:pPr>
        <w:pStyle w:val="FirstParagraph"/>
      </w:pPr>
      <w:r>
        <w:t xml:space="preserve">My professional trajectory in Colombia Medellín extends beyond clinical practice. I aspire to co-found a surgical research consortium with Universidad de Antioquia and the Medellín Mayor’s Office, focusing on cost-effective solutions for common conditions like appendicitis and hernias—conditions that strain public resources but are easily managed with timely intervention. This initiative would integrate data from Medellín’s health records system (</w:t>
      </w:r>
      <w:r>
        <w:rPr>
          <w:iCs/>
          <w:i/>
        </w:rPr>
        <w:t xml:space="preserve">Sistema de Información en Salud</w:t>
      </w:r>
      <w:r>
        <w:t xml:space="preserve">) to drive evidence-based policy changes. As a Surgeon, I recognize that true progress requires systemic change; in Colombia Medellín, where healthcare is increasingly recognized as a human right, my work will contribute to the nation’s vision of becoming Latin America’s surgical excellence leader.</w:t>
      </w:r>
    </w:p>
    <w:bookmarkEnd w:id="24"/>
    <w:bookmarkStart w:id="25" w:name="conclusion-a-promise-to-serve"/>
    <w:p>
      <w:pPr>
        <w:pStyle w:val="Heading3"/>
      </w:pPr>
      <w:r>
        <w:t xml:space="preserve">Conclusion: A Promise to Serve</w:t>
      </w:r>
    </w:p>
    <w:p>
      <w:pPr>
        <w:pStyle w:val="FirstParagraph"/>
      </w:pPr>
      <w:r>
        <w:t xml:space="preserve">This Statement of Purpose represents more than a personal application—it is a pledge to serve Colombia Medellín with integrity, skill, and profound respect. I have witnessed the transformative power of healthcare in crisis zones and now seek to channel that experience toward sustainable improvement within a city that has redefined resilience. My surgical expertise, cultural preparation, and alignment with Medellín’s health priorities position me uniquely to become an asset to your medical community. I am eager to contribute not only as a Surgeon but as a collaborator in Colombia Medellín’s journey toward equitable, world-class healthcare for all its citizens.</w:t>
      </w:r>
    </w:p>
    <w:p>
      <w:pPr>
        <w:pStyle w:val="BodyText"/>
      </w:pPr>
      <w:r>
        <w:t xml:space="preserve">With deep respect for the people and spirit of Colombia Medellín,</w:t>
      </w:r>
    </w:p>
    <w:p>
      <w:pPr>
        <w:pStyle w:val="BodyText"/>
      </w:pPr>
      <w:r>
        <w:t xml:space="preserve">Dr. Alejandro Mendoza, MD, FACS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 Medellín, Colombia</dc:title>
  <dc:creator/>
  <dc:language>en</dc:language>
  <cp:keywords/>
  <dcterms:created xsi:type="dcterms:W3CDTF">2026-07-23T21:19:34Z</dcterms:created>
  <dcterms:modified xsi:type="dcterms:W3CDTF">2026-07-23T21:19:34Z</dcterms:modified>
</cp:coreProperties>
</file>

<file path=docProps/custom.xml><?xml version="1.0" encoding="utf-8"?>
<Properties xmlns="http://schemas.openxmlformats.org/officeDocument/2006/custom-properties" xmlns:vt="http://schemas.openxmlformats.org/officeDocument/2006/docPropsVTypes"/>
</file>