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Lyon</w:t>
      </w:r>
    </w:p>
    <w:bookmarkStart w:id="20" w:name="X6daa91ab53d41e0573099d97ed7f44916d67a6c"/>
    <w:p>
      <w:pPr>
        <w:pStyle w:val="Heading1"/>
      </w:pPr>
      <w:r>
        <w:t xml:space="preserve">Statement of Purpose: Advancing Surgical Excellence at the Heart of France – Lyon</w:t>
      </w:r>
    </w:p>
    <w:p>
      <w:pPr>
        <w:pStyle w:val="FirstParagraph"/>
      </w:pPr>
      <w:r>
        <w:t xml:space="preserve">From the moment I first witnessed a complex laparoscopic procedure during my surgical residency in Toronto, I knew my vocation lay at the intersection of technical precision and compassionate patient care. Today, as I prepare to submit this Statement of Purpose, my ambition crystallizes: to contribute to the distinguished surgical community of France Lyon. This city, where medical innovation meets centuries-old tradition, represents not merely a destination but the essential next chapter in my journey as a surgeon committed to redefining standards of excellence in patient outcomes.</w:t>
      </w:r>
    </w:p>
    <w:p>
      <w:pPr>
        <w:pStyle w:val="BodyText"/>
      </w:pPr>
      <w:r>
        <w:t xml:space="preserve">Lyon’s unique position within France’s healthcare ecosystem is precisely why I have chosen it as my professional home. As the second-largest city in France and the capital of the Auvergne-Rhône-Alpes region, Lyon stands as a beacon of surgical advancement. It hosts the prestigious Hôpitaux de Lyon (CHU de Lyon), a hub where cutting-edge research collaborates seamlessly with clinical practice, particularly in vascular surgery, oncological interventions, and minimally invasive techniques. The city’s historical legacy—founded by figures like Jean-Baptiste Bichat who pioneered anatomical pathology—fuels my aspiration to join an institution that values both tradition and relentless innovation. This is not just a request to work in France; it is a commitment to immerse myself within Lyon’s surgical identity, where the pursuit of excellence has shaped global medical thought for generations.</w:t>
      </w:r>
    </w:p>
    <w:p>
      <w:pPr>
        <w:pStyle w:val="BodyText"/>
      </w:pPr>
      <w:r>
        <w:t xml:space="preserve">My surgical training at the University of Toronto General Hospital equipped me with rigorous technical skills and a deep understanding of patient-centered care. I completed 6 years of comprehensive residency, specializing in general surgery with advanced training in robotic-assisted procedures, trauma surgery, and gastrointestinal oncology. During my tenure, I managed over 850 complex cases—from pancreatic resections to emergency trauma stabilization—while collaborating with multidisciplinary teams to reduce post-operative complications by 22%. Yet beyond technical mastery, I developed a philosophy centered on surgical integrity: every procedure must balance innovation with ethical responsibility. This ethos aligns perfectly with Lyon’s emphasis on "sécurité des patients" (patient safety) as the cornerstone of surgical practice. In France, where patient autonomy and informed consent are legally enshrined, my approach resonates deeply with cultural expectations I have studied extensively through French medical journals like *Annales de Chirurgie*.</w:t>
      </w:r>
    </w:p>
    <w:p>
      <w:pPr>
        <w:pStyle w:val="BodyText"/>
      </w:pPr>
      <w:r>
        <w:t xml:space="preserve">Why Lyon specifically? The answer lies in its unmatched convergence of research infrastructure and clinical demand. The University Hospital of Lyon (Hospices Civils de Lyon) is home to the</w:t>
      </w:r>
      <w:r>
        <w:t xml:space="preserve"> </w:t>
      </w:r>
      <w:r>
        <w:rPr>
          <w:iCs/>
          <w:i/>
        </w:rPr>
        <w:t xml:space="preserve">Institut Curie</w:t>
      </w:r>
      <w:r>
        <w:t xml:space="preserve">’s surgical oncology division, a world leader in precision cancer surgery. I am particularly eager to collaborate with Professor Éric Van Cutsem’s team on adaptive surgical protocols for colorectal cancers—a field where Lyon pioneers multidisciplinary "cancer boards" integrating radiology, pathology, and surgery. Furthermore, Lyon’s status as a major trauma center (handling 15% of France’s critical cases) offers the complex clinical volume I seek to refine my skills in high-pressure scenarios. Unlike smaller cities or rural areas in France, Lyon provides an environment where every surgical challenge—from rare vascular anomalies to transplant logistics—has the resources and expertise for meaningful resolution.</w:t>
      </w:r>
    </w:p>
    <w:p>
      <w:pPr>
        <w:pStyle w:val="BodyText"/>
      </w:pPr>
      <w:r>
        <w:t xml:space="preserve">Crucially, I am committed to fully embracing French medical culture. While my English is fluent, I have dedicated six months to intensive French language training (CEFR C1 level) with a focus on surgical terminology and patient communication. This preparation ensures I can interact seamlessly with colleagues at CHU de Lyon and explain complex procedures to patients in clear, respectful French. I also recognize the importance of adhering to France’s stringent medical frameworks: the National Health Authority’s (HAS) guidelines on surgical quality metrics, the ethical oversight of hospital bioethics committees (Comités de Protection des Personnes), and the collaborative model where surgeons work closely with nurses and anesthesiologists in "équipes pluridisciplinaires." I have studied Lyon’s specific protocols for managing infectious complications post-surgery—a critical focus at CHU, given its high volume of patients from Africa and Southeast Asia.</w:t>
      </w:r>
    </w:p>
    <w:p>
      <w:pPr>
        <w:pStyle w:val="BodyText"/>
      </w:pPr>
      <w:r>
        <w:t xml:space="preserve">My vision extends beyond clinical practice. I aspire to contribute to Lyon’s surgical education ecosystem, mentoring residents in the same way my mentors guided me. I propose developing a workshop on "Adaptive Surgical Decision-Making in Resource-Constrained Environments," drawing from my experience managing trauma cases in underserved communities during medical missions in Kenya. This aligns with Lyon’s emphasis on global health equity through institutions like the</w:t>
      </w:r>
      <w:r>
        <w:t xml:space="preserve"> </w:t>
      </w:r>
      <w:r>
        <w:rPr>
          <w:iCs/>
          <w:i/>
        </w:rPr>
        <w:t xml:space="preserve">Centre Hospitalier Universitaire de Lyon</w:t>
      </w:r>
      <w:r>
        <w:t xml:space="preserve">’s partnership with Médecins Sans Frontières. Additionally, I am keen to engage with the</w:t>
      </w:r>
      <w:r>
        <w:t xml:space="preserve"> </w:t>
      </w:r>
      <w:r>
        <w:rPr>
          <w:iCs/>
          <w:i/>
        </w:rPr>
        <w:t xml:space="preserve">Société Française de Chirurgie</w:t>
      </w:r>
      <w:r>
        <w:t xml:space="preserve">, presenting research on optimizing laparoscopic suturing techniques—a topic highly relevant to Lyon’s ongoing initiatives in reducing operating room time.</w:t>
      </w:r>
    </w:p>
    <w:p>
      <w:pPr>
        <w:pStyle w:val="BodyText"/>
      </w:pPr>
      <w:r>
        <w:t xml:space="preserve">France Lyon offers more than a job; it offers a community where I can grow alongside surgeons who view medicine as both an art and a science. The city’s vibrant culture—its culinary heritage, historic Vieux Lyon district, and commitment to work-life balance—complements my professional life. I am not merely applying for employment; I am seeking to become part of Lyon’s enduring surgical legacy. My training has prepared me for the technical demands of France’s healthcare system, and my cultural humility ensures I will integrate with respect. As a surgeon in Lyon, I will uphold the values that define this city: precision in action, empathy in dialogue, and unwavering dedication to healing.</w:t>
      </w:r>
    </w:p>
    <w:p>
      <w:pPr>
        <w:pStyle w:val="BodyText"/>
      </w:pPr>
      <w:r>
        <w:t xml:space="preserve">I am ready to transition from a skilled practitioner to an integral member of France Lyon’s surgical family. With my hands steady for the operating table and my mind open to French medical traditions, I seek not just a position but a partnership with the institutions that have shaped modern surgery. The Statement of Purpose is complete; now, I eagerly await the opportunity to prove myself in Lyon.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Lyon</dc:title>
  <dc:creator/>
  <dc:language>en</dc:language>
  <cp:keywords/>
  <dcterms:created xsi:type="dcterms:W3CDTF">2025-12-08T09:23:54Z</dcterms:created>
  <dcterms:modified xsi:type="dcterms:W3CDTF">2025-12-08T09:23:54Z</dcterms:modified>
</cp:coreProperties>
</file>

<file path=docProps/custom.xml><?xml version="1.0" encoding="utf-8"?>
<Properties xmlns="http://schemas.openxmlformats.org/officeDocument/2006/custom-properties" xmlns:vt="http://schemas.openxmlformats.org/officeDocument/2006/docPropsVTypes"/>
</file>