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Surgeon</w:t>
      </w:r>
      <w:r>
        <w:t xml:space="preserve"> </w:t>
      </w:r>
      <w:r>
        <w:t xml:space="preserve">for</w:t>
      </w:r>
      <w:r>
        <w:t xml:space="preserve"> </w:t>
      </w:r>
      <w:r>
        <w:t xml:space="preserve">Mumbai</w:t>
      </w:r>
      <w:r>
        <w:t xml:space="preserve"> </w:t>
      </w:r>
      <w:r>
        <w:t xml:space="preserve">Healthcare</w:t>
      </w:r>
    </w:p>
    <w:bookmarkStart w:id="20" w:name="X12e4251d30af9e264f7f1492d9f905e9084ae63"/>
    <w:p>
      <w:pPr>
        <w:pStyle w:val="Heading1"/>
      </w:pPr>
      <w:r>
        <w:t xml:space="preserve">Statement of Purpose: Pursuing Excellence in Surgery within India Mumbai's Medical Landscape</w:t>
      </w:r>
    </w:p>
    <w:p>
      <w:pPr>
        <w:pStyle w:val="FirstParagraph"/>
      </w:pPr>
      <w:r>
        <w:t xml:space="preserve">As I meticulously prepare my application to advance my surgical career within the vibrant healthcare ecosystem of India Mumbai, I submit this Statement of Purpose to articulate my unwavering commitment to becoming a transformative Surgeon dedicated to serving Mumbai's diverse population. My journey has been forged through academic rigor, clinical immersion, and an intimate understanding of the unique challenges and opportunities presented by Mumbai’s urban medical environment. This document encapsulates not merely my professional aspirations, but my profound dedication to elevating surgical care in one of India’s most dynamic metropolitan centers.</w:t>
      </w:r>
    </w:p>
    <w:p>
      <w:pPr>
        <w:pStyle w:val="BodyText"/>
      </w:pPr>
      <w:r>
        <w:t xml:space="preserve">My decision to pursue a career as a Surgeon crystallized during my undergraduate medical training at Grant Medical College, Mumbai. Witnessing the tireless efforts of surgeons at King Edward Memorial Hospital during high-volume trauma cases—where life-or-death decisions were made under intense pressure—ignited my passion. I observed how surgical expertise directly translated to saving lives amid Mumbai’s complex healthcare challenges: from managing acute injuries in congested traffic zones to performing delicate procedures on patients from all socioeconomic strata. These experiences revealed surgery as a discipline demanding not just technical mastery, but profound empathy and cultural sensitivity—a realization that solidified my resolve. I now understand that becoming a Surgeon is about more than operating; it is about being the decisive force in Mumbai’s healthcare continuum.</w:t>
      </w:r>
    </w:p>
    <w:p>
      <w:pPr>
        <w:pStyle w:val="BodyText"/>
      </w:pPr>
      <w:r>
        <w:t xml:space="preserve">My academic foundation includes an MBBS degree with honors in Surgery from Grant Medical College, where I consistently ranked among the top 5% of my cohort. During my clinical rotations at Mumbai’s premier institutions—Sahyadri Hospital, Tata Memorial Hospital, and BYL Nair Charitable Hospital—I actively sought exposure to diverse surgical specialties. At BYL Nair, I assisted in over 200 emergency procedures under renowned surgeons like Dr. Ramesh Jaiswal, mastering techniques in trauma surgery and laparoscopy while learning to navigate the hospital’s high-volume workflow. Crucially, I initiated a patient education initiative for post-operative care at Mumbai’s slum settlements near Sion Hospital, collaborating with local health workers to bridge communication gaps—a testament to my commitment to equitable surgical access in Mumbai’s underserved communities.</w:t>
      </w:r>
    </w:p>
    <w:p>
      <w:pPr>
        <w:pStyle w:val="BodyText"/>
      </w:pPr>
      <w:r>
        <w:t xml:space="preserve">Mumbai’s healthcare landscape profoundly shapes my professional ethos. As India’s financial capital and a city of 20 million people, it faces unique surgical challenges: an unprecedented burden of trauma (from road accidents and industrial incidents), rising cancer rates in densely populated areas, and stark disparities in access to advanced care. I recognize that Mumbai cannot rely solely on its existing medical infrastructure; it needs surgeons who understand the city’s rhythm—its traffic-clogged emergency roads, its community health centers operating at capacity, and the cultural nuances affecting patient compliance. My goal is not merely to practice surgery but to innovate within this context. For instance, I aim to develop low-cost surgical protocols for resource-limited settings prevalent in Mumbai’s peripheral neighborhoods, ensuring advanced care isn’t confined to private hospitals.</w:t>
      </w:r>
    </w:p>
    <w:p>
      <w:pPr>
        <w:pStyle w:val="BodyText"/>
      </w:pPr>
      <w:r>
        <w:t xml:space="preserve">My hands-on experiences have prepared me for the rigors of surgical training. During my third-year internship at KEM Hospital, I spent 18 months on the general surgery ward, where I managed pre- and post-operative care for 30+ patients weekly under direct supervision. This included assisting in complex gastrointestinal surgeries and learning to operate with precision using Mumbai’s evolving medical technology—from basic laparoscopic equipment at public hospitals to AI-assisted imaging systems at private centers. I also volunteered as a surgical assistant during the Maharashtra government’s "Mumbai Health Initiative," performing minor procedures in mobile clinics across Dharavi, reinforcing my belief that true surgical excellence must be community-rooted. These experiences taught me that Mumbai’s Surgeons must be adaptable problem-solvers, not just skilled technicians.</w:t>
      </w:r>
    </w:p>
    <w:p>
      <w:pPr>
        <w:pStyle w:val="BodyText"/>
      </w:pPr>
      <w:r>
        <w:t xml:space="preserve">Looking ahead, I envision a career deeply embedded in Mumbai’s medical fabric. My immediate goal is to complete my MS (Surgery) residency at the prestigious Seth G.S. Medical College in Mumbai—a program renowned for its trauma surgery focus and strong community outreach ties. I plan to specialize in Minimally Invasive Surgery, addressing the rising demand for cancer care and trauma interventions in Maharashtra’s urban centers. Long-term, I aspire to establish a surgical training center within Mumbai’s public health framework, focusing on skill development for junior doctors from marginalized communities—a model that will strengthen Mumbai’s capacity to deliver world-class care without elitism. This aligns with India's National Health Policy 2017, which emphasizes equitable surgical access as a cornerstone of healthcare equity.</w:t>
      </w:r>
    </w:p>
    <w:p>
      <w:pPr>
        <w:pStyle w:val="BodyText"/>
      </w:pPr>
      <w:r>
        <w:t xml:space="preserve">What distinguishes my approach is my unwavering connection to Mumbai itself. I grew up in Chembur, Mumbai, and have witnessed how family members’ health crises were managed within the city’s hospitals—sometimes with life-saving interventions, other times hindered by systemic gaps. This personal perspective fuels my determination to contribute meaningfully. I do not seek to leave India for opportunities abroad; I am committed to investing my skills in Mumbai’s growth as a global healthcare hub. As a Surgeon, I will champion initiatives that integrate traditional Indian healing wisdom with modern surgical science, fostering trust among diverse patient groups across Mumbai’s neighborhoods—from Nariman Point to Andheri East.</w:t>
      </w:r>
    </w:p>
    <w:p>
      <w:pPr>
        <w:pStyle w:val="BodyText"/>
      </w:pPr>
      <w:r>
        <w:t xml:space="preserve">In conclusion, this Statement of Purpose represents more than an application; it is a promise to Mumbai and India. I am prepared to embrace the relentless pace, ethical complexities, and human stakes of surgical practice in our nation’s most populous city. By dedicating my career as a Surgeon to Mumbai’s healthcare evolution, I will honor the legacy of pioneers who transformed India’s medical landscape while building upon it for future generations. My hands are ready; my resolve is unshaken. I seek not just a position, but the opportunity to serve—a vital contribution within India Mumbai’s journey toward surgical excellence for all.</w:t>
      </w:r>
    </w:p>
    <w:p>
      <w:pPr>
        <w:pStyle w:val="BodyText"/>
      </w:pPr>
      <w:r>
        <w:t xml:space="preserve">With profound dedication to the people of Mumbai and India,</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Surgeon for Mumbai Healthcare</dc:title>
  <dc:creator/>
  <dc:language>en</dc:language>
  <cp:keywords/>
  <dcterms:created xsi:type="dcterms:W3CDTF">2025-12-08T08:22:31Z</dcterms:created>
  <dcterms:modified xsi:type="dcterms:W3CDTF">2025-12-08T08:22:31Z</dcterms:modified>
</cp:coreProperties>
</file>

<file path=docProps/custom.xml><?xml version="1.0" encoding="utf-8"?>
<Properties xmlns="http://schemas.openxmlformats.org/officeDocument/2006/custom-properties" xmlns:vt="http://schemas.openxmlformats.org/officeDocument/2006/docPropsVTypes"/>
</file>