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Israel</w:t>
      </w:r>
      <w:r>
        <w:t xml:space="preserve"> </w:t>
      </w:r>
      <w:r>
        <w:t xml:space="preserve">Tel</w:t>
      </w:r>
      <w:r>
        <w:t xml:space="preserve"> </w:t>
      </w:r>
      <w:r>
        <w:t xml:space="preserve">Aviv</w:t>
      </w:r>
    </w:p>
    <w:bookmarkStart w:id="20" w:name="X22f4c28a6a7cdb3a974b8908bcb2a2c9bab9025"/>
    <w:p>
      <w:pPr>
        <w:pStyle w:val="Heading1"/>
      </w:pPr>
      <w:r>
        <w:t xml:space="preserve">Statement of Purpose: Advancing Surgical Excellence in Israel Tel Aviv</w:t>
      </w:r>
    </w:p>
    <w:p>
      <w:pPr>
        <w:pStyle w:val="FirstParagraph"/>
      </w:pPr>
      <w:r>
        <w:t xml:space="preserve">As a dedicated and highly skilled surgeon with over twelve years of comprehensive clinical experience, I am writing this Statement of Purpose to formally express my profound commitment to advancing surgical care within the dynamic healthcare ecosystem of Israel Tel Aviv. My journey has been defined by an unwavering passion for precision medicine, innovative surgical techniques, and compassionate patient-centered care – values that resonate deeply with the cutting-edge medical environment fostered in Tel Aviv. I am eager to contribute my expertise to one of Israel’s premier medical institutions, where excellence in surgery is not merely a standard but a shared cultural imperative.</w:t>
      </w:r>
    </w:p>
    <w:p>
      <w:pPr>
        <w:pStyle w:val="BodyText"/>
      </w:pPr>
      <w:r>
        <w:t xml:space="preserve">My surgical career began at the prestigious Johns Hopkins Hospital, where I completed my General Surgery residency under the mentorship of renowned surgeons specializing in minimally invasive and oncological procedures. This rigorous training instilled in me a meticulous approach to complex operations, particularly in hepatobiliary and gastrointestinal surgery. During my tenure there, I was actively involved in multi-disciplinary teams managing high-acuity trauma cases, a skill set I have since refined through years of practice at leading hospitals across the United States. My clinical portfolio includes over 5,000 surgical procedures performed with an exceptional record of patient safety and positive outcomes. However, it was during a research fellowship focused on robotic-assisted surgery that my vision crystallized: I sought to immerse myself in a healthcare system actively pioneering the next generation of surgical innovation – a system I knew Israel embodied.</w:t>
      </w:r>
    </w:p>
    <w:p>
      <w:pPr>
        <w:pStyle w:val="BodyText"/>
      </w:pPr>
      <w:r>
        <w:t xml:space="preserve">Israel Tel Aviv represents the perfect confluence of medical excellence, technological advancement, and cultural vibrancy. The city is home to institutions like Sheba Medical Center (Tel Hashomer), Ichilov Hospital (Tel Aviv Sourasky), and the Rambam Health Care Campus in Haifa – all consistently ranked among the top hospitals globally for surgical innovation. I am particularly inspired by Tel Aviv's leadership in integrating artificial intelligence into pre-operative planning, telemedicine for remote patient monitoring, and its pioneering work in personalized surgical oncology. The commitment to research at these institutions is unparalleled; I have closely followed publications from the Technion-Israel Institute of Technology and the Sackler School of Medicine, where collaborative projects between surgeons and engineers are transforming standard practice. This environment is not just a workplace for me; it is the essential ecosystem where my professional growth and contribution can reach their fullest potential.</w:t>
      </w:r>
    </w:p>
    <w:p>
      <w:pPr>
        <w:pStyle w:val="BodyText"/>
      </w:pPr>
      <w:r>
        <w:t xml:space="preserve">My specific surgical expertise lies in complex abdominal procedures, including laparoscopic resections for colorectal cancer, advanced biliary reconstruction, and emergency trauma surgery. I am certified in robotic surgical techniques (da Vinci Surgical System) and have contributed to studies on reducing post-operative complications through enhanced recovery after surgery (ERAS) protocols – methodologies increasingly adopted across Israeli hospitals. I understand that the role of a Surgeon in Israel Tel Aviv extends beyond the operating room; it demands engagement with diverse patient populations, from bustling urban centers to immigrant communities facing unique health challenges. I have dedicated significant time to community outreach programs, advocating for surgical access and health literacy, principles I am eager to continue within Tel Aviv’s inclusive healthcare framework.</w:t>
      </w:r>
    </w:p>
    <w:p>
      <w:pPr>
        <w:pStyle w:val="BodyText"/>
      </w:pPr>
      <w:r>
        <w:t xml:space="preserve">My motivation for seeking a position in Israel Tel Aviv is multifaceted. Firstly, the city’s status as a global hub for medical technology and innovation aligns perfectly with my professional aspirations to integrate emerging tools like augmented reality in surgical navigation and AI-driven predictive analytics into routine practice. Secondly, the collaborative spirit of Israeli medicine – where surgeons, researchers, and technologists work side-by-side – fosters an environment of relentless improvement that I deeply value. I am keen to learn from colleagues who have successfully implemented innovations like remote robotic surgery networks during periods of high demand. Thirdly, Tel Aviv’s unique position at the crossroads of cultures provides an unparalleled opportunity to refine my approach to patient care across a spectrum of backgrounds, enriching both my surgical practice and personal perspective.</w:t>
      </w:r>
    </w:p>
    <w:p>
      <w:pPr>
        <w:pStyle w:val="BodyText"/>
      </w:pPr>
      <w:r>
        <w:t xml:space="preserve">I am not merely applying for a job; I am seeking a meaningful partnership with an institution that shares my vision for the future of surgery. I envision contributing as part of a forward-thinking surgical department in Tel Aviv, actively participating in clinical trials on novel adjuvant therapies, mentoring the next generation of surgeons through hands-on training programs, and collaborating on research to improve outcomes for patients facing complex abdominal pathologies. My proficiency in English and Hebrew (at an intermediate level with ongoing study) ensures seamless communication within the multidisciplinary teams that are central to Israeli hospital operations.</w:t>
      </w:r>
    </w:p>
    <w:p>
      <w:pPr>
        <w:pStyle w:val="BodyText"/>
      </w:pPr>
      <w:r>
        <w:t xml:space="preserve">Israel Tel Aviv’s medical institutions embody a future where surgery is not only about removing disease but about restoring life with maximum efficiency, minimal trauma, and profound empathy. This vision mirrors my own core beliefs as a Surgeon. I am confident that my technical skills, dedication to patient welfare, commitment to research-driven practice, and deep respect for the Israeli medical ethos make me an ideal candidate to contribute meaningfully to your team. I am prepared not only to meet the challenges of this demanding specialty but to actively shape its evolution within one of the world’s most exciting healthcare landscapes. The opportunity to advance surgical care in Tel Aviv is not just a career step; it is the culmination of my professional journey and my aspiration for lasting impact.</w:t>
      </w:r>
    </w:p>
    <w:p>
      <w:pPr>
        <w:pStyle w:val="BodyText"/>
      </w:pPr>
      <w:r>
        <w:t xml:space="preserve">I respectfully request consideration for a position within your esteemed surgical department, where I can apply my expertise to enhance patient outcomes and further solidify Israel’s reputation as a global leader in surgical excellence. Thank you for the opportunity to present this Statement of Purpose outlining my dedication to becoming an integral member of the Tel Aviv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Israel Tel Aviv</dc:title>
  <dc:creator/>
  <dc:language>en</dc:language>
  <cp:keywords/>
  <dcterms:created xsi:type="dcterms:W3CDTF">2026-07-23T04:50:05Z</dcterms:created>
  <dcterms:modified xsi:type="dcterms:W3CDTF">2026-07-23T04:50:05Z</dcterms:modified>
</cp:coreProperties>
</file>

<file path=docProps/custom.xml><?xml version="1.0" encoding="utf-8"?>
<Properties xmlns="http://schemas.openxmlformats.org/officeDocument/2006/custom-properties" xmlns:vt="http://schemas.openxmlformats.org/officeDocument/2006/docPropsVTypes"/>
</file>