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Surgical</w:t>
      </w:r>
      <w:r>
        <w:t xml:space="preserve"> </w:t>
      </w:r>
      <w:r>
        <w:t xml:space="preserve">Practice</w:t>
      </w:r>
      <w:r>
        <w:t xml:space="preserve"> </w:t>
      </w:r>
      <w:r>
        <w:t xml:space="preserve">in</w:t>
      </w:r>
      <w:r>
        <w:t xml:space="preserve"> </w:t>
      </w:r>
      <w:r>
        <w:t xml:space="preserve">Kenya</w:t>
      </w:r>
      <w:r>
        <w:t xml:space="preserve"> </w:t>
      </w:r>
      <w:r>
        <w:t xml:space="preserve">Nairobi</w:t>
      </w:r>
    </w:p>
    <w:bookmarkStart w:id="20" w:name="X63a7196962000d3a5eabee5f8ab6f8510716e18"/>
    <w:p>
      <w:pPr>
        <w:pStyle w:val="Heading1"/>
      </w:pPr>
      <w:r>
        <w:t xml:space="preserve">Statement of Purpose: Advancing Surgical Excellence in Kenya Nairobi</w:t>
      </w:r>
    </w:p>
    <w:p>
      <w:pPr>
        <w:pStyle w:val="FirstParagraph"/>
      </w:pPr>
      <w:r>
        <w:t xml:space="preserve">As a dedicated medical professional with extensive surgical training and clinical experience, I submit this Statement of Purpose to formally express my commitment to practicing as a Surgeon within the dynamic healthcare landscape of Kenya Nairobi. This document articulates my professional journey, core motivations, and unwavering dedication to transforming surgical care delivery in one of Africa's most vibrant urban centers. My aspiration is not merely to join the medical community in Nairobi but to actively contribute to its evolution as a leading hub for accessible, high-quality surgical services across East Africa.</w:t>
      </w:r>
    </w:p>
    <w:p>
      <w:pPr>
        <w:pStyle w:val="BodyText"/>
      </w:pPr>
      <w:r>
        <w:t xml:space="preserve">My surgical journey began with a Bachelor of Medicine and Bachelor of Surgery (MBChB) degree from Makerere University College of Health Sciences, where I graduated with distinction. This foundational education immersed me in the realities of resource-limited settings across Uganda—experiences that profoundly shaped my perspective on equitable healthcare. Subsequently, I completed my surgical residency at the Kenyatta National Hospital (KNH) in Nairobi, Kenya's premier teaching hospital. During this rigorous training, I performed over 1,500 procedures spanning general surgery, trauma surgery, and minimally invasive techniques under the mentorship of pioneers like Dr. Amina Juma. Witnessing firsthand the immense surgical burden in Nairobi—where road traffic accidents and preventable conditions account for 32% of hospital admissions—solidified my resolve to specialize in emergency surgical care.</w:t>
      </w:r>
    </w:p>
    <w:p>
      <w:pPr>
        <w:pStyle w:val="BodyText"/>
      </w:pPr>
      <w:r>
        <w:t xml:space="preserve">What distinguishes my path is not merely clinical proficiency but a deep commitment to context-specific innovation. In Nairobi's unique environment, where urbanization strains healthcare infrastructure, I developed a mobile tele-surgery consultation model for peri-urban clinics. This initiative, piloted in Kibera slums with the Ministry of Health's support, reduced patient referral delays by 40% and was featured in the *East African Medical Journal*. My research on "Surgical Triage Systems in Urban Kenyan Hospitals," published in 2023, directly addresses Nairobi's critical bottleneck: only 12% of emergency surgeries occur within recommended timeframes. This work emerged from observing patients waiting hours for life-saving procedures at KNH—a reality that continues to motivate my practice.</w:t>
      </w:r>
    </w:p>
    <w:p>
      <w:pPr>
        <w:pStyle w:val="BodyText"/>
      </w:pPr>
      <w:r>
        <w:t xml:space="preserve">The decision to anchor my surgical career in Kenya Nairobi is deliberate and deeply personal. Growing up near Kibera as the daughter of a community health worker, I witnessed how socioeconomic barriers deny surgical access to 80% of Kenya's population. Nairobi represents both the challenge and opportunity: it hosts 45% of Kenya's hospital beds yet remains underserved by specialized surgeons (1 surgeon per 250,000 people vs. WHO's recommended 1:16,937). I am drawn to Nairobi not just for its premier hospitals but for its transformative potential—where policy shifts like the National Health Insurance Fund (NHIF) expansion create unprecedented momentum for surgical system strengthening. Partnering with institutions like the University of Nairobi School of Medicine and AMREF Health Africa, I aim to develop a Nairobi-based surgical training nexus that addresses both skill gaps and cultural competence in care delivery.</w:t>
      </w:r>
    </w:p>
    <w:p>
      <w:pPr>
        <w:pStyle w:val="BodyText"/>
      </w:pPr>
      <w:r>
        <w:t xml:space="preserve">My professional philosophy centers on three pillars essential for sustainable impact in Kenya Nairobi: clinical excellence, community integration, and systems advocacy. As a Surgeon operating at KNH’s Department of General Surgery, I prioritize "surgical dignity"—ensuring every patient receives respectful care regardless of income. This manifests in my bilingual (English/Kiswahili) communication approach and collaborative work with traditional birth attendants to reduce maternal surgical complications in informal settlements. Critically, I recognize that Nairobi's surgical challenges demand more than individual skill; they require systemic change. Thus, I co-founded the Nairobi Surgical Innovation Collective (NSIC), a coalition advocating for Kenya's National Surgical Obstetric and Trauma Plan (NSOTP) implementation through policy dialogues with Cabinet Secretaries.</w:t>
      </w:r>
    </w:p>
    <w:p>
      <w:pPr>
        <w:pStyle w:val="BodyText"/>
      </w:pPr>
      <w:r>
        <w:t xml:space="preserve">Looking ahead, my five-year vision for surgical practice in Kenya Nairobi is threefold. First, I will establish the first standardized trauma surgery fellowship at Kenyatta National Hospital—addressing the critical shortage of trauma specialists in a city where 60% of surgical emergencies stem from violence or accidents. Second, I aim to implement AI-assisted preoperative risk assessment tools tailored for Nairobi's resource constraints, reducing preventable post-operative complications by 30% within three years. Third, I will develop a "Surgical Care for All" mobile unit operating in informal settlements like Mathare Valley, bringing basic surgical services directly to communities where hospitals remain inaccessible due to transport costs or stigma.</w:t>
      </w:r>
    </w:p>
    <w:p>
      <w:pPr>
        <w:pStyle w:val="BodyText"/>
      </w:pPr>
      <w:r>
        <w:t xml:space="preserve">What sets this Statement of Purpose apart is its grounding in Nairobi's specific socioeconomic realities. Unlike generic applications, mine reflects intimate knowledge of the city’s healthcare ecosystem: the impact of Mombasa Road traffic congestion on emergency response times, the cultural significance of "matrilineal" consent norms in surgical decisions within Kikuyu communities, and Nairobi's emerging role as a regional referral center for South Sudan and Somalia. I do not seek to impose foreign models but to co-create solutions with Kenyan surgeons like Dr. Julius Mwenda at the Kenya Medical Training College, whose work on laparoscopic training for rural hospitals inspires my own approach.</w:t>
      </w:r>
    </w:p>
    <w:p>
      <w:pPr>
        <w:pStyle w:val="BodyText"/>
      </w:pPr>
      <w:r>
        <w:t xml:space="preserve">My ultimate goal transcends personal achievement. As a Surgeon committed to Kenya Nairobi, I envision a city where surgical care is no longer a privilege but a universal right—where a child in Eastleigh receives the same urgent attention as one in Gigiri, and where Nairobi becomes synonymous with surgical innovation on the African continent. This Statement of Purpose is not merely an application; it is a promise to contribute my skills, energy, and lifelong dedication to elevating Nairobi’s surgical landscape for generations to come. I stand ready to join the frontlines of healthcare transformation within Kenya's most pivotal city.</w:t>
      </w:r>
    </w:p>
    <w:p>
      <w:pPr>
        <w:pStyle w:val="BodyText"/>
      </w:pPr>
      <w:r>
        <w:t xml:space="preserve">With profound respect for the legacy of surgical pioneers in Africa and unwavering commitment to Nairobi's future,</w:t>
      </w:r>
    </w:p>
    <w:p>
      <w:pPr>
        <w:pStyle w:val="BodyText"/>
      </w:pPr>
      <w:r>
        <w:t xml:space="preserve">[Your Full Name]</w:t>
      </w:r>
    </w:p>
    <w:p>
      <w:pPr>
        <w:pStyle w:val="BodyText"/>
      </w:pPr>
      <w:r>
        <w:t xml:space="preserve">Board-Certified Surgeon (Kenyan Medical Practitioners’ Council Registration #KMP-2024-789)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Surgical Practice in Kenya Nairobi</dc:title>
  <dc:creator/>
  <dc:language>en</dc:language>
  <cp:keywords/>
  <dcterms:created xsi:type="dcterms:W3CDTF">2026-07-23T02:00:58Z</dcterms:created>
  <dcterms:modified xsi:type="dcterms:W3CDTF">2026-07-23T02:00:58Z</dcterms:modified>
</cp:coreProperties>
</file>

<file path=docProps/custom.xml><?xml version="1.0" encoding="utf-8"?>
<Properties xmlns="http://schemas.openxmlformats.org/officeDocument/2006/custom-properties" xmlns:vt="http://schemas.openxmlformats.org/officeDocument/2006/docPropsVTypes"/>
</file>