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Morocco</w:t>
      </w:r>
      <w:r>
        <w:t xml:space="preserve"> </w:t>
      </w:r>
      <w:r>
        <w:t xml:space="preserve">Casablanca</w:t>
      </w:r>
    </w:p>
    <w:bookmarkStart w:id="20" w:name="statement-of-purpose"/>
    <w:p>
      <w:pPr>
        <w:pStyle w:val="Heading1"/>
      </w:pPr>
      <w:r>
        <w:t xml:space="preserve">STATEMENT OF PURPOSE</w:t>
      </w:r>
    </w:p>
    <w:p>
      <w:pPr>
        <w:pStyle w:val="FirstParagraph"/>
      </w:pPr>
      <w:r>
        <w:t xml:space="preserve">For Surgical Fellowship Position at Casablanca Medical Complex, Morocco</w:t>
      </w:r>
    </w:p>
    <w:p>
      <w:pPr>
        <w:pStyle w:val="BodyText"/>
      </w:pPr>
      <w:r>
        <w:t xml:space="preserve">I am writing this Statement of Purpose to express my profound commitment to advancing surgical excellence within the vibrant healthcare landscape of Morocco Casablanca. As a dedicated Surgical Specialist with seven years of comprehensive clinical experience across tertiary care centers in Southeast Asia and Europe, I have meticulously prepared myself to contribute meaningfully to the medical community in this dynamic North African city. My decision to pursue a surgical career in Morocco Casablanca stems from a deep understanding of its unique healthcare challenges, cultural richness, and the urgent need for skilled Surgeons who can bridge global medical expertise with local community needs.</w:t>
      </w:r>
    </w:p>
    <w:p>
      <w:pPr>
        <w:pStyle w:val="BodyText"/>
      </w:pPr>
      <w:r>
        <w:t xml:space="preserve">My surgical journey began during my residency at Singapore General Hospital, where I honed advanced laparoscopic and trauma surgery skills while managing over 1,200 complex cases annually. However, it was during a humanitarian mission to rural Morocco in 2019 that my professional path crystallized. Witnessing the stark disparities in surgical access—particularly for rural populations traveling hours to reach Casablanca’s specialized facilities—ignited my resolve to serve where need is greatest. In that brief mission, I collaborated with Moroccan surgeons on emergency trauma cases and observed firsthand how Casablanca’s central role as Morocco's economic hub creates both opportunity and pressure on its healthcare infrastructure. This experience transformed my professional vision from merely being a Surgeon to becoming a catalyst for sustainable surgical advancement in Morocco Casablanca.</w:t>
      </w:r>
    </w:p>
    <w:p>
      <w:pPr>
        <w:pStyle w:val="BodyText"/>
      </w:pPr>
      <w:r>
        <w:t xml:space="preserve">The urgency of this mission is underscored by Morocco's National Health Strategy 2025, which identifies surgical care as a critical priority area. Casablanca, home to over 4 million residents and the nation’s highest concentration of medical facilities, faces unique challenges: rising cardiovascular and oncological cases linked to urbanization, limited specialized trauma centers in peripheral districts, and an aging surgical workforce requiring knowledge transfer. My advanced training in minimally invasive cardiac surgery (completed at Karolinska Institute) positions me to directly address these gaps. For instance, I have developed protocols for reducing post-operative complications by 32% through enhanced perioperative management—skills immediately applicable to Casablanca’s high-volume surgical units where resource optimization is paramount.</w:t>
      </w:r>
    </w:p>
    <w:p>
      <w:pPr>
        <w:pStyle w:val="BodyText"/>
      </w:pPr>
      <w:r>
        <w:t xml:space="preserve">What distinguishes my application is my cultural integration strategy. I have immersed myself in Moroccan healthcare culture through language studies (fluent Arabic with Darija proficiency), participation in WHO health equity workshops, and collaboration with the Royal Medical Society of Morocco. My research on "Surgical Access Barriers in Urban North Africa" (published 2023) specifically analyzed Casablanca’s district-level disparities, revealing that 47% of surgical delays occur not from medical necessity but systemic inefficiencies—exactly where my operational management skills can create immediate impact. I am prepared to immediately implement tele-surgical triage systems for peripheral clinics and lead training in evidence-based trauma protocols tailored to local injury patterns (e.g., motor vehicle accidents prevalent in Casablanca’s expanding urban corridors).</w:t>
      </w:r>
    </w:p>
    <w:p>
      <w:pPr>
        <w:pStyle w:val="BodyText"/>
      </w:pPr>
      <w:r>
        <w:t xml:space="preserve">Morocco Casablanca represents a unique confluence of opportunity I cannot ignore. As Africa’s third-largest economy and a strategic hub for medical tourism, the city attracts international patients while simultaneously serving under-resourced local communities. My vision aligns with Casablanca Medical Complex’s 2030 expansion goals: I aim to establish Morocco’s first standardized trauma response network modeled on European systems but adapted for local context. This includes training community health workers in pre-hospital surgical stabilization—a solution proven effective in my prior work at Marseille Emergency Services, where it reduced critical care transfer times by 41%. In Casablanca, such innovation could transform outcomes for the city’s vulnerable populations while enhancing the hospital’s international reputation.</w:t>
      </w:r>
    </w:p>
    <w:p>
      <w:pPr>
        <w:pStyle w:val="BodyText"/>
      </w:pPr>
      <w:r>
        <w:t xml:space="preserve">Beyond clinical contributions, I am committed to fostering surgical education within Morocco. My proposal includes creating a mentorship program pairing experienced Surgeons with junior colleagues at Mohammed V University Hospital in Casablanca—structured around monthly "Case Challenge" workshops addressing locally prevalent conditions like advanced cervical cancer (a top mortality cause in Moroccan women). I have already secured partnerships with the International Society of Surgery to provide certified training modules, ensuring sustainable capacity building. This aligns perfectly with Morocco’s Ministry of Health priority: developing homegrown surgical expertise rather than relying on expatriate staffing.</w:t>
      </w:r>
    </w:p>
    <w:p>
      <w:pPr>
        <w:pStyle w:val="BodyText"/>
      </w:pPr>
      <w:r>
        <w:t xml:space="preserve">My professional journey has consistently demonstrated my ability to thrive in resource-constrained settings without compromising quality—whether managing a rural Cambodian district hospital with limited equipment or coordinating multi-specialty teams during the 2021 Beirut explosion response. In Casablanca, I will apply this resilience while respecting local traditions; for example, integrating family-centered care approaches deeply valued in Moroccan healthcare culture. I understand that as a Surgeon in Morocco Casablanca, success requires not only technical mastery but also cultural humility and community trust—qualities I’ve nurtured through years of cross-cultural clinical practice.</w:t>
      </w:r>
    </w:p>
    <w:p>
      <w:pPr>
        <w:pStyle w:val="BodyText"/>
      </w:pPr>
      <w:r>
        <w:t xml:space="preserve">Looking ahead, my long-term aspiration is to establish the Center for Surgical Innovation at Casablanca Medical Complex, focusing on affordable technology transfer (e.g., low-cost 3D printing for surgical guides) and epidemiological research into region-specific disease patterns. This aligns with Morocco’s Vision 2030 commitment to innovation-driven healthcare. I see myself not as an outsider bringing solutions, but as a committed member of the Casablanca medical community—contributing to its growth while learning from its profound wisdom in holistic patient care.</w:t>
      </w:r>
    </w:p>
    <w:p>
      <w:pPr>
        <w:pStyle w:val="BodyText"/>
      </w:pPr>
      <w:r>
        <w:t xml:space="preserve">In closing, this Statement of Purpose reflects my unwavering dedication to surgical excellence within Morocco Casablanca’s unique context. I am ready to bring my expertise in trauma, cardiac surgery, and operational leadership to your institution with the understanding that as a Surgeon here, I am not merely providing services—I am building partnerships that will strengthen Morocco’s healthcare future for generations. My application is driven by a conviction that Casablanca deserves world-class surgical care rooted in cultural sensitivity and sustainable innovation. I eagerly anticipate the opportunity to contribute my skills to this remarkable city where medicine meets humanity at its most profound.</w:t>
      </w:r>
    </w:p>
    <w:p>
      <w:pPr>
        <w:pStyle w:val="BodyText"/>
      </w:pPr>
      <w:r>
        <w:t xml:space="preserve">Submitted by Dr. Amal Benmouss, MD, FACS</w:t>
      </w:r>
    </w:p>
    <w:p>
      <w:pPr>
        <w:pStyle w:val="BodyText"/>
      </w:pPr>
      <w:r>
        <w:t xml:space="preserve">Surgical Specialist | Certified in Advanced Laparoscopic &amp; Cardiac Surgery</w:t>
      </w:r>
    </w:p>
    <w:p>
      <w:pPr>
        <w:pStyle w:val="BodyText"/>
      </w:pPr>
      <w:r>
        <w:t xml:space="preserve">Language Proficiency: Arabic (Native), French (Fluent), English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Morocco Casablanca</dc:title>
  <dc:creator/>
  <dc:language>en</dc:language>
  <cp:keywords/>
  <dcterms:created xsi:type="dcterms:W3CDTF">2026-07-21T02:59:21Z</dcterms:created>
  <dcterms:modified xsi:type="dcterms:W3CDTF">2026-07-21T02:59:21Z</dcterms:modified>
</cp:coreProperties>
</file>

<file path=docProps/custom.xml><?xml version="1.0" encoding="utf-8"?>
<Properties xmlns="http://schemas.openxmlformats.org/officeDocument/2006/custom-properties" xmlns:vt="http://schemas.openxmlformats.org/officeDocument/2006/docPropsVTypes"/>
</file>