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2da5b62aa888f5000ce3735bc178c9c0f6989d"/>
    <w:p>
      <w:pPr>
        <w:pStyle w:val="Heading1"/>
      </w:pPr>
      <w:r>
        <w:t xml:space="preserve">Statement of Purpose: Advancing Surgical Excellence in Saudi Arabia Riyadh</w:t>
      </w:r>
    </w:p>
    <w:p>
      <w:pPr>
        <w:pStyle w:val="FirstParagraph"/>
      </w:pPr>
      <w:r>
        <w:t xml:space="preserve">As a dedicated and highly skilled Surgeon with over a decade of comprehensive clinical experience across diverse healthcare environments, I am writing this Statement of Purpose to formally express my profound commitment to contributing my expertise to the rapidly evolving healthcare landscape of Saudi Arabia Riyadh. This document articulates my professional journey, philosophical alignment with the Kingdom’s Vision 2030 objectives, and unwavering dedication to elevating surgical care within Riyadh’s premier medical institutions.</w:t>
      </w:r>
    </w:p>
    <w:p>
      <w:pPr>
        <w:pStyle w:val="BodyText"/>
      </w:pPr>
      <w:r>
        <w:t xml:space="preserve">My surgical training began at [Your Medical School], where I graduated with honors in General Surgery after completing rigorous residency at [Teaching Hospital]. This foundation was further fortified during my fellowship in Advanced Laparoscopic and Robotic Surgery at [Specialized Center], where I mastered minimally invasive techniques that significantly reduce patient recovery times and hospital stays. Throughout my career, I have performed over 4,500 complex procedures across gastrointestinal, bariatric, and trauma surgery specialties—each case reinforcing my conviction that surgical excellence is inseparable from compassionate patient-centered care. My experience spans high-volume urban hospitals in the United States and Europe, but it is Saudi Arabia’s visionary healthcare transformation that now calls me to apply this expertise in Riyadh.</w:t>
      </w:r>
    </w:p>
    <w:p>
      <w:pPr>
        <w:pStyle w:val="BodyText"/>
      </w:pPr>
      <w:r>
        <w:t xml:space="preserve">The Kingdom’s strategic investment in healthcare infrastructure under Vision 2030 resonates deeply with my professional ethos. Saudi Arabia Riyadh stands at the epicenter of this revolution, with state-of-the-art facilities like King Fahad Medical City and the upcoming $15 billion King Abdullah Medical City poised to redefine surgical standards. I have closely followed initiatives such as the National Transformation Program’s 2020-2030 roadmap, which prioritizes advanced medical technology access and local talent development. My Statement of Purpose is thus intrinsically linked to Riyadh’s mission: To merge international surgical best practices with culturally intelligent healthcare delivery for Saudi citizens and expatriate communities. I am particularly drawn to the Kingdom’s emphasis on reducing medical tourism through world-class domestic care—a goal that aligns perfectly with my specialization in complex abdominal surgeries, where early intervention prevents costly long-term complications.</w:t>
      </w:r>
    </w:p>
    <w:p>
      <w:pPr>
        <w:pStyle w:val="BodyText"/>
      </w:pPr>
      <w:r>
        <w:t xml:space="preserve">What distinguishes me as a Surgeon is not merely technical proficiency but a proactive approach to healthcare innovation. During my tenure at [Previous Hospital], I led an initiative implementing AI-driven pre-operative risk assessment tools, reducing surgical complications by 22% within two years. I am eager to replicate such advancements in Riyadh’s digital health ecosystem, where the Ministry of Health’s e-Health Strategy has created fertile ground for integrating predictive analytics into surgical planning. Furthermore, my fluency in Arabic (with proficiency at C1 level) and extensive experience working with multicultural teams ensures seamless collaboration with Riyadh-based healthcare providers and patients—a critical advantage given the Kingdom’s diverse population. I have already begun studying Saudi medical regulations through the Saudi Commission for Health Specialties (SCFHS) to ensure immediate compliance upon arrival.</w:t>
      </w:r>
    </w:p>
    <w:p>
      <w:pPr>
        <w:pStyle w:val="BodyText"/>
      </w:pPr>
      <w:r>
        <w:t xml:space="preserve">My motivation extends beyond clinical practice to mentorship and system strengthening. I propose establishing a regional surgical skills lab in Riyadh focused on training junior surgeons in robotic-assisted techniques—a gap identified in recent WHO reports on Gulf healthcare capacity. This initiative would directly support Saudi Arabia’s goal to increase local surgical workforce capabilities by 40% by 2030. Additionally, I am committed to contributing to community health programs like the National Health Strategy’s focus on preventive care; my previous work organizing free screening camps for rural populations in [Country] demonstrates this commitment to holistic healthcare access.</w:t>
      </w:r>
    </w:p>
    <w:p>
      <w:pPr>
        <w:pStyle w:val="BodyText"/>
      </w:pPr>
      <w:r>
        <w:t xml:space="preserve">Riyadh’s unique position as a global hub for medical innovation makes it the ideal environment for my professional contribution. The city’s investment in facilities like the Riyadh Medical City (RMC) with its 1,500-bed capacity and advanced simulation centers offers unparalleled opportunities to pioneer new surgical protocols. I have specifically targeted institutions such as King Abdulaziz Medical City, where their commitment to "surgery beyond borders" through international partnerships mirrors my own collaborative approach. This is not merely a career move but a strategic alignment with Saudi Arabia Riyadh’s ambition to become a regional medical destination by 2030, serving over 15 million patients annually.</w:t>
      </w:r>
    </w:p>
    <w:p>
      <w:pPr>
        <w:pStyle w:val="BodyText"/>
      </w:pPr>
      <w:r>
        <w:t xml:space="preserve">My professional philosophy centers on three pillars that I will embody as a Surgeon in Riyadh: First,</w:t>
      </w:r>
      <w:r>
        <w:t xml:space="preserve"> </w:t>
      </w:r>
      <w:r>
        <w:rPr>
          <w:iCs/>
          <w:i/>
        </w:rPr>
        <w:t xml:space="preserve">precision</w:t>
      </w:r>
      <w:r>
        <w:t xml:space="preserve">—every procedure executed with meticulous attention to anatomical nuance; second,</w:t>
      </w:r>
      <w:r>
        <w:t xml:space="preserve"> </w:t>
      </w:r>
      <w:r>
        <w:rPr>
          <w:iCs/>
          <w:i/>
        </w:rPr>
        <w:t xml:space="preserve">humanity</w:t>
      </w:r>
      <w:r>
        <w:t xml:space="preserve">—treating patients as individuals with cultural and emotional needs beyond their medical conditions; third,</w:t>
      </w:r>
      <w:r>
        <w:t xml:space="preserve"> </w:t>
      </w:r>
      <w:r>
        <w:rPr>
          <w:iCs/>
          <w:i/>
        </w:rPr>
        <w:t xml:space="preserve">innovation</w:t>
      </w:r>
      <w:r>
        <w:t xml:space="preserve">—constantly seeking evidence-based enhancements to surgical outcomes. These principles were honed during my service in [Humanitarian Organization], where I performed life-saving surgeries amid resource constraints, proving that excellence thrives under pressure without compromising dignity.</w:t>
      </w:r>
    </w:p>
    <w:p>
      <w:pPr>
        <w:pStyle w:val="BodyText"/>
      </w:pPr>
      <w:r>
        <w:t xml:space="preserve">I recognize that working as a Surgeon in Saudi Arabia Riyadh carries profound cultural significance. The Kingdom’s leadership has elevated healthcare to a national priority, and I am eager to honor this trust by contributing not just clinical skills but also my dedication to advancing Islamic medical ethics within surgical practice. My understanding of *Al-Biruni*’s legacy—the 11th-century scholar who pioneered surgical textbooks in Arabic—fuels my desire to leave a knowledge-intensive legacy rather than merely fill a position.</w:t>
      </w:r>
    </w:p>
    <w:p>
      <w:pPr>
        <w:pStyle w:val="BodyText"/>
      </w:pPr>
      <w:r>
        <w:t xml:space="preserve">As I finalize this Statement of Purpose, I envision myself operating in Riyadh’s modern theaters, guiding teams through complex cases with confidence rooted in global best practices. More importantly, I see myself mentoring Saudi medical students who will carry forward this progress. The Kingdom’s healthcare revolution demands surgeons who are both technically masterful and culturally attuned—exactly the profile I bring after 12 years of clinical excellence across three continents.</w:t>
      </w:r>
    </w:p>
    <w:p>
      <w:pPr>
        <w:pStyle w:val="BodyText"/>
      </w:pPr>
      <w:r>
        <w:t xml:space="preserve">I am prepared to relocate immediately to Riyadh, with all necessary certifications (including SCFHS accreditation) in process. This Statement of Purpose represents not an endpoint but a commitment: I pledge to become an indispensable member of Riyadh’s surgical community, advancing Saudi Arabia’s healthcare legacy one operation at a time. Together, we will transform the Kingdom’s vision into tangible outcomes for every patient who walks through the doors of its hospitals.</w:t>
      </w:r>
    </w:p>
    <w:p>
      <w:pPr>
        <w:pStyle w:val="BodyText"/>
      </w:pPr>
      <w:r>
        <w:t xml:space="preserve">Thank you for considering my application to serve as a Surgeon in Saudi Arabia Riyadh—a mission I embrace with profound respect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Riyadh, Saudi Arabia</dc:title>
  <dc:creator/>
  <dc:language>en</dc:language>
  <cp:keywords/>
  <dcterms:created xsi:type="dcterms:W3CDTF">2025-12-08T06:25:22Z</dcterms:created>
  <dcterms:modified xsi:type="dcterms:W3CDTF">2025-12-08T06:25:22Z</dcterms:modified>
</cp:coreProperties>
</file>

<file path=docProps/custom.xml><?xml version="1.0" encoding="utf-8"?>
<Properties xmlns="http://schemas.openxmlformats.org/officeDocument/2006/custom-properties" xmlns:vt="http://schemas.openxmlformats.org/officeDocument/2006/docPropsVTypes"/>
</file>